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10794"/>
      </w:tblGrid>
      <w:tr w:rsidR="009B4AB0" w:rsidRPr="009B4AB0" w:rsidTr="00781191">
        <w:tc>
          <w:tcPr>
            <w:tcW w:w="3256" w:type="dxa"/>
          </w:tcPr>
          <w:p w:rsidR="00781191" w:rsidRPr="009B4AB0" w:rsidRDefault="00F40FCD" w:rsidP="008F73FF">
            <w:pPr>
              <w:widowControl w:val="0"/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233680</wp:posOffset>
                      </wp:positionV>
                      <wp:extent cx="3810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AAFBB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55pt,18.4pt" to="89.5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YvsswEAALYDAAAOAAAAZHJzL2Uyb0RvYy54bWysU02P0zAQvSPxHyzfaZJFQquo6R66Wi4I&#10;KhZ+gNcZN9baHmts2vTfM3bbLAKEEOLi+OO9mXlvJuu72TtxAEoWwyC7VSsFBI2jDftBfv3y8OZW&#10;ipRVGJXDAIM8QZJ3m9ev1sfYww1O6EYgwUFC6o9xkFPOsW+apCfwKq0wQuBHg+RV5iPtm5HUkaN7&#10;19y07bvmiDRGQg0p8e39+VFuanxjQOdPxiTIwg2Sa8t1pbo+lbXZrFW/JxUnqy9lqH+owisbOOkS&#10;6l5lJb6R/SWUt5owockrjb5BY6yGqoHVdO1Pah4nFaFqYXNSXGxK/y+s/njYkbAj906KoDy36DGT&#10;svspiy2GwAYiia74dIypZ/g27OhySnFHRfRsyJcvyxFz9fa0eAtzFpov3952bcsd0Nen5oUXKeX3&#10;gF6UzSCdDUW16tXhQ8qci6FXCB9KHefMdZdPDgrYhc9gWAnn6iq7zhBsHYmD4u6Pz1UFx6rIQjHW&#10;uYXU/pl0wRYa1Ln6W+KCrhkx5IXobUD6XdY8X0s1Z/xV9Vlrkf2E46n2odrBw1Fdugxymb4fz5X+&#10;8rttvgMAAP//AwBQSwMEFAAGAAgAAAAhAL7YUQTbAAAACQEAAA8AAABkcnMvZG93bnJldi54bWxM&#10;j8FOwzAQRO9I/IO1SNyokyIFCHGqqhJCXBBN4e7GWydgryPbScPf44gDHGf2aXam2szWsAl96B0J&#10;yFcZMKTWqZ60gPfD0809sBAlKWkcoYBvDLCpLy8qWSp3pj1OTdQshVAopYAuxqHkPLQdWhlWbkBK&#10;t5PzVsYkvebKy3MKt4avs6zgVvaUPnRywF2H7VczWgHmxU8feqe3YXzeF83n22n9epiEuL6at4/A&#10;Is7xD4alfqoOdep0dCOpwEzS+UOeUAG3RZqwAHeLcfw1eF3x/wvqHwAAAP//AwBQSwECLQAUAAYA&#10;CAAAACEAtoM4kv4AAADhAQAAEwAAAAAAAAAAAAAAAAAAAAAAW0NvbnRlbnRfVHlwZXNdLnhtbFBL&#10;AQItABQABgAIAAAAIQA4/SH/1gAAAJQBAAALAAAAAAAAAAAAAAAAAC8BAABfcmVscy8ucmVsc1BL&#10;AQItABQABgAIAAAAIQBW8YvsswEAALYDAAAOAAAAAAAAAAAAAAAAAC4CAABkcnMvZTJvRG9jLnht&#10;bFBLAQItABQABgAIAAAAIQC+2FEE2wAAAAkBAAAPAAAAAAAAAAAAAAAAAA0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781191" w:rsidRPr="009B4AB0">
              <w:rPr>
                <w:b/>
              </w:rPr>
              <w:t>BỘ NỘI VỤ</w:t>
            </w:r>
          </w:p>
        </w:tc>
        <w:tc>
          <w:tcPr>
            <w:tcW w:w="10794" w:type="dxa"/>
          </w:tcPr>
          <w:p w:rsidR="00781191" w:rsidRPr="009B4AB0" w:rsidRDefault="00781191" w:rsidP="008F73FF">
            <w:pPr>
              <w:widowControl w:val="0"/>
              <w:jc w:val="center"/>
              <w:rPr>
                <w:b/>
              </w:rPr>
            </w:pPr>
          </w:p>
        </w:tc>
      </w:tr>
    </w:tbl>
    <w:p w:rsidR="00F06AC5" w:rsidRPr="009B4AB0" w:rsidRDefault="00C904D3" w:rsidP="008F73FF">
      <w:pPr>
        <w:widowControl w:val="0"/>
        <w:spacing w:after="120"/>
        <w:jc w:val="center"/>
        <w:rPr>
          <w:b/>
        </w:rPr>
      </w:pPr>
      <w:r w:rsidRPr="009B4AB0">
        <w:rPr>
          <w:b/>
        </w:rPr>
        <w:t>B</w:t>
      </w:r>
      <w:r w:rsidR="00646D0F" w:rsidRPr="009B4AB0">
        <w:rPr>
          <w:b/>
        </w:rPr>
        <w:t>ảng</w:t>
      </w:r>
      <w:r w:rsidRPr="009B4AB0">
        <w:rPr>
          <w:b/>
        </w:rPr>
        <w:t xml:space="preserve"> 2</w:t>
      </w:r>
    </w:p>
    <w:p w:rsidR="00C904D3" w:rsidRPr="009B4AB0" w:rsidRDefault="00C904D3" w:rsidP="008F73FF">
      <w:pPr>
        <w:widowControl w:val="0"/>
        <w:spacing w:after="0"/>
        <w:jc w:val="center"/>
        <w:rPr>
          <w:b/>
          <w:sz w:val="26"/>
        </w:rPr>
      </w:pPr>
      <w:r w:rsidRPr="009B4AB0">
        <w:rPr>
          <w:b/>
          <w:sz w:val="26"/>
        </w:rPr>
        <w:t>CHỈ SỐ CẢI CÁCH HÀNH CHÍNH CẤP TỈNH</w:t>
      </w:r>
    </w:p>
    <w:p w:rsidR="002217D6" w:rsidRPr="009B4AB0" w:rsidRDefault="002217D6" w:rsidP="008F73FF">
      <w:pPr>
        <w:widowControl w:val="0"/>
        <w:spacing w:after="120"/>
        <w:jc w:val="center"/>
        <w:rPr>
          <w:i/>
          <w:szCs w:val="28"/>
        </w:rPr>
      </w:pPr>
      <w:r w:rsidRPr="009B4AB0">
        <w:rPr>
          <w:i/>
          <w:szCs w:val="28"/>
        </w:rPr>
        <w:t>(Ban hành kèm theo Quyết định số</w:t>
      </w:r>
      <w:r w:rsidR="00F40FCD">
        <w:rPr>
          <w:b/>
          <w:i/>
          <w:szCs w:val="28"/>
        </w:rPr>
        <w:t xml:space="preserve"> </w:t>
      </w:r>
      <w:r w:rsidR="00A44BC9">
        <w:rPr>
          <w:b/>
          <w:i/>
          <w:szCs w:val="28"/>
        </w:rPr>
        <w:t>2948</w:t>
      </w:r>
      <w:r w:rsidR="00F40FCD">
        <w:rPr>
          <w:b/>
          <w:i/>
          <w:szCs w:val="28"/>
        </w:rPr>
        <w:t xml:space="preserve"> </w:t>
      </w:r>
      <w:r w:rsidR="00F40FCD">
        <w:rPr>
          <w:i/>
          <w:szCs w:val="28"/>
        </w:rPr>
        <w:t>/QĐ-BNV ngày</w:t>
      </w:r>
      <w:r w:rsidRPr="009B4AB0">
        <w:rPr>
          <w:i/>
          <w:szCs w:val="28"/>
        </w:rPr>
        <w:t xml:space="preserve"> </w:t>
      </w:r>
      <w:r w:rsidR="00A44BC9">
        <w:rPr>
          <w:i/>
          <w:szCs w:val="28"/>
        </w:rPr>
        <w:t>28</w:t>
      </w:r>
      <w:r w:rsidR="00F40FCD">
        <w:rPr>
          <w:i/>
          <w:szCs w:val="28"/>
        </w:rPr>
        <w:t xml:space="preserve"> </w:t>
      </w:r>
      <w:r w:rsidRPr="009B4AB0">
        <w:rPr>
          <w:i/>
          <w:szCs w:val="28"/>
        </w:rPr>
        <w:t>/1</w:t>
      </w:r>
      <w:r w:rsidR="00A3478B" w:rsidRPr="009B4AB0">
        <w:rPr>
          <w:i/>
          <w:szCs w:val="28"/>
        </w:rPr>
        <w:t>2</w:t>
      </w:r>
      <w:r w:rsidRPr="009B4AB0">
        <w:rPr>
          <w:i/>
          <w:szCs w:val="28"/>
        </w:rPr>
        <w:t>/2017 của Bộ trưởng Bộ Nội vụ)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5485"/>
        <w:gridCol w:w="1006"/>
        <w:gridCol w:w="703"/>
        <w:gridCol w:w="703"/>
        <w:gridCol w:w="727"/>
        <w:gridCol w:w="769"/>
        <w:gridCol w:w="633"/>
        <w:gridCol w:w="3279"/>
      </w:tblGrid>
      <w:tr w:rsidR="009B4AB0" w:rsidRPr="009B4AB0" w:rsidTr="00713B5E">
        <w:trPr>
          <w:tblHeader/>
        </w:trPr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2"/>
              </w:rPr>
            </w:pPr>
            <w:r w:rsidRPr="009B4AB0">
              <w:rPr>
                <w:rFonts w:eastAsia="Times New Roman"/>
                <w:b/>
                <w:bCs/>
                <w:sz w:val="22"/>
              </w:rPr>
              <w:t>STT</w:t>
            </w:r>
          </w:p>
        </w:tc>
        <w:tc>
          <w:tcPr>
            <w:tcW w:w="5485" w:type="dxa"/>
            <w:vMerge w:val="restart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 w:rsidRPr="009B4AB0">
              <w:rPr>
                <w:rFonts w:eastAsia="Times New Roman"/>
                <w:b/>
                <w:bCs/>
                <w:sz w:val="22"/>
              </w:rPr>
              <w:t>Lĩnh vực/Tiêu chí/Tiêu chí thành phần</w:t>
            </w:r>
          </w:p>
        </w:tc>
        <w:tc>
          <w:tcPr>
            <w:tcW w:w="1006" w:type="dxa"/>
            <w:vMerge w:val="restart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 w:rsidRPr="009B4AB0">
              <w:rPr>
                <w:rFonts w:eastAsia="Times New Roman"/>
                <w:b/>
                <w:bCs/>
                <w:sz w:val="22"/>
              </w:rPr>
              <w:t xml:space="preserve"> Điểm tối đa </w:t>
            </w:r>
          </w:p>
        </w:tc>
        <w:tc>
          <w:tcPr>
            <w:tcW w:w="2902" w:type="dxa"/>
            <w:gridSpan w:val="4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 w:rsidRPr="009B4AB0">
              <w:rPr>
                <w:rFonts w:eastAsia="Times New Roman"/>
                <w:b/>
                <w:bCs/>
                <w:sz w:val="22"/>
              </w:rPr>
              <w:t>Điểm đánh giá thực tế</w:t>
            </w:r>
          </w:p>
        </w:tc>
        <w:tc>
          <w:tcPr>
            <w:tcW w:w="633" w:type="dxa"/>
            <w:vMerge w:val="restart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 w:rsidRPr="009B4AB0">
              <w:rPr>
                <w:rFonts w:eastAsia="Times New Roman"/>
                <w:b/>
                <w:bCs/>
                <w:sz w:val="22"/>
              </w:rPr>
              <w:t>Chỉ số</w:t>
            </w:r>
          </w:p>
        </w:tc>
        <w:tc>
          <w:tcPr>
            <w:tcW w:w="3279" w:type="dxa"/>
            <w:vMerge w:val="restart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 w:rsidRPr="009B4AB0">
              <w:rPr>
                <w:rFonts w:eastAsia="Times New Roman"/>
                <w:b/>
                <w:bCs/>
                <w:sz w:val="22"/>
              </w:rPr>
              <w:t>Ghi chú</w:t>
            </w:r>
          </w:p>
        </w:tc>
      </w:tr>
      <w:tr w:rsidR="009B4AB0" w:rsidRPr="009B4AB0" w:rsidTr="00713B5E">
        <w:trPr>
          <w:tblHeader/>
        </w:trPr>
        <w:tc>
          <w:tcPr>
            <w:tcW w:w="745" w:type="dxa"/>
            <w:vMerge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485" w:type="dxa"/>
            <w:vMerge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 w:rsidRPr="009B4AB0">
              <w:rPr>
                <w:rFonts w:eastAsia="Times New Roman"/>
                <w:b/>
                <w:bCs/>
                <w:sz w:val="22"/>
              </w:rPr>
              <w:t>Tự đánh giá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 w:rsidRPr="009B4AB0">
              <w:rPr>
                <w:rFonts w:eastAsia="Times New Roman"/>
                <w:b/>
                <w:bCs/>
                <w:sz w:val="22"/>
              </w:rPr>
              <w:t>BNV đánh giá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 w:rsidRPr="009B4AB0">
              <w:rPr>
                <w:rFonts w:eastAsia="Times New Roman"/>
                <w:b/>
                <w:bCs/>
                <w:sz w:val="22"/>
              </w:rPr>
              <w:t>Điều tra XHH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 w:rsidRPr="009B4AB0">
              <w:rPr>
                <w:rFonts w:eastAsia="Times New Roman"/>
                <w:b/>
                <w:bCs/>
                <w:sz w:val="22"/>
              </w:rPr>
              <w:t>Điểm đạt được</w:t>
            </w:r>
          </w:p>
        </w:tc>
        <w:tc>
          <w:tcPr>
            <w:tcW w:w="633" w:type="dxa"/>
            <w:vMerge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279" w:type="dxa"/>
            <w:vMerge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CÔNG TÁC CHỈ ĐẠO ĐIỀU HÀNH CCHC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C70E61" w:rsidRPr="009B4AB0" w:rsidRDefault="00AF3812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10.00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Kế hoạch CCHC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1.50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1.1.1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Ban hành kế hoạch CCHC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0.50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Đạt yêu cầu 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theo hướng dẫn của Bộ Nội vụ: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Không đạt yêu cầu theo hướng dẫn của Bộ Nội vụ: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1.1.2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Mức độ hoàn thành kế hoạch CCHC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B8266F" w:rsidRPr="009B4AB0" w:rsidRDefault="00B8266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 xml:space="preserve">Hoàn thành từ 80% - 100% kế hoạch thì điểm đánh giá được tính theo công thức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6"/>
                    </w:rPr>
                    <m:t>Tỷ lệ % hoàn thành ×1.00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6"/>
                    </w:rPr>
                    <m:t>100%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6"/>
                </w:rPr>
                <m:t>]</m:t>
              </m:r>
            </m:oMath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>Hoàn thành dưới 80% kế hoạch: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B8266F" w:rsidRPr="009B4AB0" w:rsidRDefault="00B8266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C70E61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Thực hiện chế độ báo cáo định kỳ 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C70E61" w:rsidRPr="009B4AB0" w:rsidRDefault="00AF3812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3.00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C70E61" w:rsidRPr="009B4AB0" w:rsidRDefault="00C70E6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>Báo cáo định kỳ quý, 6 tháng, năm về CCHC: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 w:val="restart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  <w:r w:rsidRPr="009B4AB0">
              <w:rPr>
                <w:rFonts w:eastAsia="Times New Roman"/>
                <w:bCs/>
                <w:iCs/>
                <w:sz w:val="24"/>
                <w:szCs w:val="24"/>
              </w:rPr>
              <w:t>Các báo cáo phải đáp ứng đầy đủ về số lượng, nội dung, thời gian theo quy định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1275F5" w:rsidRPr="009B4AB0" w:rsidRDefault="001275F5" w:rsidP="00973BC7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 xml:space="preserve">Báo cáo năm về </w:t>
            </w:r>
            <w:r w:rsidR="00973BC7" w:rsidRPr="009B4AB0">
              <w:rPr>
                <w:rFonts w:eastAsia="Times New Roman"/>
                <w:i/>
                <w:sz w:val="24"/>
              </w:rPr>
              <w:t>kiểm tra, rà soát VBQPPL: 0.</w:t>
            </w:r>
            <w:r w:rsidRPr="009B4AB0">
              <w:rPr>
                <w:rFonts w:eastAsia="Times New Roman"/>
                <w:i/>
                <w:sz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9B4AB0">
              <w:rPr>
                <w:rFonts w:eastAsia="Times New Roman"/>
                <w:i/>
                <w:sz w:val="24"/>
                <w:szCs w:val="24"/>
              </w:rPr>
              <w:t>Báo cáo năm về</w:t>
            </w:r>
            <w:r w:rsidR="00973BC7" w:rsidRPr="009B4AB0">
              <w:rPr>
                <w:rFonts w:eastAsia="Times New Roman"/>
                <w:i/>
                <w:sz w:val="24"/>
                <w:szCs w:val="24"/>
              </w:rPr>
              <w:t xml:space="preserve"> theo dõi thi hành pháp luật: 0.</w:t>
            </w:r>
            <w:r w:rsidR="00AF3812" w:rsidRPr="009B4AB0">
              <w:rPr>
                <w:rFonts w:eastAsia="Times New Roman"/>
                <w:i/>
                <w:sz w:val="24"/>
                <w:szCs w:val="24"/>
              </w:rPr>
              <w:t>2</w:t>
            </w:r>
            <w:r w:rsidRPr="009B4AB0">
              <w:rPr>
                <w:rFonts w:eastAsia="Times New Roman"/>
                <w:i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/>
            <w:shd w:val="clear" w:color="auto" w:fill="auto"/>
            <w:vAlign w:val="center"/>
            <w:hideMark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1275F5" w:rsidRPr="009B4AB0" w:rsidRDefault="001275F5" w:rsidP="00973BC7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9B4AB0">
              <w:rPr>
                <w:rFonts w:eastAsia="Times New Roman"/>
                <w:i/>
                <w:sz w:val="24"/>
                <w:szCs w:val="24"/>
              </w:rPr>
              <w:t>Báo cáo năm về đào tạo, bồi dưỡng cán bộ, công chức, viên chức: 0</w:t>
            </w:r>
            <w:r w:rsidR="00973BC7" w:rsidRPr="009B4AB0">
              <w:rPr>
                <w:rFonts w:eastAsia="Times New Roman"/>
                <w:i/>
                <w:sz w:val="24"/>
                <w:szCs w:val="24"/>
              </w:rPr>
              <w:t>.</w:t>
            </w:r>
            <w:r w:rsidR="00AF3812" w:rsidRPr="009B4AB0">
              <w:rPr>
                <w:rFonts w:eastAsia="Times New Roman"/>
                <w:i/>
                <w:sz w:val="24"/>
                <w:szCs w:val="24"/>
              </w:rPr>
              <w:t>2</w:t>
            </w:r>
            <w:r w:rsidRPr="009B4AB0">
              <w:rPr>
                <w:rFonts w:eastAsia="Times New Roman"/>
                <w:i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1275F5" w:rsidRPr="009B4AB0" w:rsidRDefault="001275F5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79" w:type="dxa"/>
            <w:vMerge/>
            <w:shd w:val="clear" w:color="auto" w:fill="auto"/>
            <w:vAlign w:val="center"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1275F5" w:rsidRPr="009B4AB0" w:rsidRDefault="001275F5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9B4AB0">
              <w:rPr>
                <w:rFonts w:eastAsia="Times New Roman"/>
                <w:i/>
                <w:sz w:val="24"/>
                <w:szCs w:val="24"/>
              </w:rPr>
              <w:t>Báo cáo định kỳ hàng quý, năm về kết quả ứng dụng CNTT: 1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1275F5" w:rsidRPr="009B4AB0" w:rsidRDefault="001275F5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79" w:type="dxa"/>
            <w:vMerge/>
            <w:shd w:val="clear" w:color="auto" w:fill="auto"/>
            <w:vAlign w:val="center"/>
          </w:tcPr>
          <w:p w:rsidR="001275F5" w:rsidRPr="009B4AB0" w:rsidRDefault="001275F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1275F5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C</w:t>
            </w:r>
            <w:r w:rsidR="004E3344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ông tác </w:t>
            </w: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kiểm tra </w:t>
            </w:r>
            <w:r w:rsidR="004E3344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CCHC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AF3812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2.0</w:t>
            </w:r>
            <w:r w:rsidR="004E3344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 w:val="restart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1.3.1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Tỷ lệ cơ quan chuyên môn</w:t>
            </w:r>
            <w:r w:rsidR="00DB1D77" w:rsidRPr="009B4AB0">
              <w:rPr>
                <w:rFonts w:eastAsia="Times New Roman"/>
                <w:sz w:val="24"/>
                <w:szCs w:val="24"/>
              </w:rPr>
              <w:t xml:space="preserve"> (CQCM)</w:t>
            </w:r>
            <w:r w:rsidRPr="009B4AB0">
              <w:rPr>
                <w:rFonts w:eastAsia="Times New Roman"/>
                <w:sz w:val="24"/>
                <w:szCs w:val="24"/>
              </w:rPr>
              <w:t xml:space="preserve"> cấp tỉnh và đơn vị hành chính</w:t>
            </w:r>
            <w:r w:rsidR="00DB1D77" w:rsidRPr="009B4AB0">
              <w:rPr>
                <w:rFonts w:eastAsia="Times New Roman"/>
                <w:sz w:val="24"/>
                <w:szCs w:val="24"/>
              </w:rPr>
              <w:t xml:space="preserve"> (ĐVHC)</w:t>
            </w:r>
            <w:r w:rsidRPr="009B4AB0">
              <w:rPr>
                <w:rFonts w:eastAsia="Times New Roman"/>
                <w:sz w:val="24"/>
                <w:szCs w:val="24"/>
              </w:rPr>
              <w:t xml:space="preserve"> cấp huyện được kiểm tra trong năm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596D7B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</w:t>
            </w:r>
            <w:r w:rsidR="004E3344" w:rsidRPr="009B4AB0">
              <w:rPr>
                <w:rFonts w:eastAsia="Times New Roman"/>
                <w:sz w:val="24"/>
                <w:szCs w:val="24"/>
              </w:rPr>
              <w:t>.00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79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30% số cơ quan, đơn vị trở lên: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20% - dưới 30% số cơ quan, đơn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 vị: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20% số cơ quan, đơn vị: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1.3.2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1275F5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Xử lý các</w:t>
            </w:r>
            <w:r w:rsidR="004E3344" w:rsidRPr="009B4AB0">
              <w:rPr>
                <w:rFonts w:eastAsia="Times New Roman"/>
                <w:sz w:val="24"/>
                <w:szCs w:val="24"/>
              </w:rPr>
              <w:t xml:space="preserve"> vấn đề phát hiện qua kiểm tra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AF3812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1.0</w:t>
            </w:r>
            <w:r w:rsidR="004E3344" w:rsidRPr="009B4AB0">
              <w:rPr>
                <w:rFonts w:eastAsia="Times New Roman"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>Từ 70% - 100%</w:t>
            </w:r>
            <w:r w:rsidR="00D751F7">
              <w:rPr>
                <w:rFonts w:eastAsia="Times New Roman"/>
                <w:i/>
                <w:sz w:val="24"/>
              </w:rPr>
              <w:t xml:space="preserve"> số vấn đề phát hiện được xử lý\</w:t>
            </w:r>
            <w:r w:rsidRPr="009B4AB0">
              <w:rPr>
                <w:rFonts w:eastAsia="Times New Roman"/>
                <w:i/>
                <w:sz w:val="24"/>
              </w:rPr>
              <w:t xml:space="preserve">kiến nghị xử lý thì điểm đánh giá được tính theo công thức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</w:rPr>
                    <m:t>(Tỷ lệ % số vấn đề đã xử lý hoặc kiến nghị xử lý) ×1.00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</w:rPr>
                    <m:t>100%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</w:rPr>
                <m:t>]</m:t>
              </m:r>
            </m:oMath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>Dưới 70% số văn bản đã xử lý/kiến nghị xử lý: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1.4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Công tác tuyên truyền CCHC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AF3812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1.0</w:t>
            </w:r>
            <w:r w:rsidR="004E3344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1.4.1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Mức độ hoàn thành kế hoạch tuyên truyền CCHC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0.50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973BC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Hoàn thành 100% kế hoạch: 0.</w:t>
            </w:r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Hoàn thành dưới 100% kế hoạch: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56675" w:rsidRPr="009B4AB0" w:rsidRDefault="0005667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1.4.2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056675" w:rsidRPr="009B4AB0" w:rsidRDefault="00056675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Cs/>
                <w:sz w:val="24"/>
              </w:rPr>
            </w:pPr>
            <w:r w:rsidRPr="009B4AB0">
              <w:rPr>
                <w:rFonts w:eastAsia="Times New Roman"/>
                <w:iCs/>
                <w:sz w:val="24"/>
              </w:rPr>
              <w:t>Thực hiện các hình thức tuyên truyền CCHC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56675" w:rsidRPr="009B4AB0" w:rsidRDefault="00AF3812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0.50</w:t>
            </w:r>
            <w:r w:rsidR="00056675" w:rsidRPr="009B4AB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56675" w:rsidRPr="009B4AB0" w:rsidRDefault="0005667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56675" w:rsidRPr="009B4AB0" w:rsidRDefault="0005667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56675" w:rsidRPr="009B4AB0" w:rsidRDefault="0005667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056675" w:rsidRPr="009B4AB0" w:rsidRDefault="0005667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056675" w:rsidRPr="009B4AB0" w:rsidRDefault="0005667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056675" w:rsidRPr="009B4AB0" w:rsidRDefault="0005667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980F72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Tuyên truyền nội dung CCHC thông qua các phương tiện thông tin đại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 chúng: 0.</w:t>
            </w:r>
            <w:r w:rsidR="00AF3812" w:rsidRPr="009B4AB0">
              <w:rPr>
                <w:rFonts w:eastAsia="Times New Roman"/>
                <w:i/>
                <w:iCs/>
                <w:sz w:val="24"/>
                <w:szCs w:val="24"/>
              </w:rPr>
              <w:t>2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980F72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Tuyên truyền nội dung CCHC 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thông qua các hình thức khác: 0.</w:t>
            </w:r>
            <w:r w:rsidR="00AF3812" w:rsidRPr="009B4AB0">
              <w:rPr>
                <w:rFonts w:eastAsia="Times New Roman"/>
                <w:i/>
                <w:iCs/>
                <w:sz w:val="24"/>
                <w:szCs w:val="24"/>
              </w:rPr>
              <w:t>2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1.5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D751F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Sáng kiến\</w:t>
            </w:r>
            <w:r w:rsidR="004E3344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giải pháp mới trong cải cách hành chính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CE79DE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1.5</w:t>
            </w:r>
            <w:r w:rsidR="004E3344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Cs/>
                <w:sz w:val="24"/>
                <w:szCs w:val="24"/>
              </w:rPr>
              <w:t>Được tỉnh phê duyệt triển khai hoặc Trung ương cho phép thí điểm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0B4C53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Có từ 2 sá</w:t>
            </w:r>
            <w:r w:rsidR="00CE79DE" w:rsidRPr="009B4AB0">
              <w:rPr>
                <w:rFonts w:eastAsia="Times New Roman"/>
                <w:i/>
                <w:iCs/>
                <w:sz w:val="24"/>
                <w:szCs w:val="24"/>
              </w:rPr>
              <w:t>n</w:t>
            </w:r>
            <w:r w:rsidR="00D751F7">
              <w:rPr>
                <w:rFonts w:eastAsia="Times New Roman"/>
                <w:i/>
                <w:iCs/>
                <w:sz w:val="24"/>
                <w:szCs w:val="24"/>
              </w:rPr>
              <w:t>g kiến</w:t>
            </w:r>
            <w:r w:rsidR="000B4C53">
              <w:rPr>
                <w:rFonts w:eastAsia="Times New Roman"/>
                <w:i/>
                <w:iCs/>
                <w:sz w:val="24"/>
                <w:szCs w:val="24"/>
              </w:rPr>
              <w:t>/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giải pháp mới trở lên: 1.</w:t>
            </w:r>
            <w:r w:rsidR="00CE79DE"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D751F7" w:rsidP="000B4C53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Có 1 sáng kiến</w:t>
            </w:r>
            <w:r w:rsidR="000B4C53">
              <w:rPr>
                <w:rFonts w:eastAsia="Times New Roman"/>
                <w:i/>
                <w:iCs/>
                <w:sz w:val="24"/>
                <w:szCs w:val="24"/>
              </w:rPr>
              <w:t>/</w:t>
            </w:r>
            <w:bookmarkStart w:id="0" w:name="_GoBack"/>
            <w:bookmarkEnd w:id="0"/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giải pháp mới: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Không có sáng kiến/giải pháp mới: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1.6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Thực hiện các nhiệm vụ được Chính phủ, Thủ tướng Chính phủ giao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FB0668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1.0</w:t>
            </w:r>
            <w:r w:rsidR="004E3344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Hoàn thành đúng tiến độ 100% số nhiệm vụ được giao</w:t>
            </w:r>
            <w:r w:rsidR="003A0EB2"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 trong năm</w:t>
            </w:r>
            <w:r w:rsidR="00FB0668" w:rsidRPr="009B4AB0">
              <w:rPr>
                <w:rFonts w:eastAsia="Times New Roman"/>
                <w:i/>
                <w:iCs/>
                <w:sz w:val="24"/>
                <w:szCs w:val="24"/>
              </w:rPr>
              <w:t>:1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Hoàn thành 100% số nhiệm vụ được giao nhưng có nhiệm vụ </w:t>
            </w:r>
            <w:r w:rsidR="00FB0668" w:rsidRPr="009B4AB0">
              <w:rPr>
                <w:rFonts w:eastAsia="Times New Roman"/>
                <w:i/>
                <w:iCs/>
                <w:sz w:val="24"/>
                <w:szCs w:val="24"/>
              </w:rPr>
              <w:t>h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oàn thành muộn so với tiến độ:0.</w:t>
            </w:r>
            <w:r w:rsidR="00FB0668"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Hoàn thành dưới 100% số nhiệm vụ được giao:0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XÂY DỰNG VÀ TỔ CHỨC THỰC HIỆN VĂN BẢN QUY PHẠM PHÁP LUẬT TẠI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596D7B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10.00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3F5530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Theo dõi thi hành pháp luật (TDTHPL)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F049BE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2.00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A6016A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2.1</w:t>
            </w:r>
            <w:r w:rsidR="004E3344" w:rsidRPr="009B4AB0">
              <w:rPr>
                <w:rFonts w:eastAsia="Times New Roman"/>
                <w:sz w:val="24"/>
                <w:szCs w:val="24"/>
              </w:rPr>
              <w:t>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Thực hiện các hoạt động về TDTHPL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Thu thập thông tin về tình hình thi hà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nh pháp luật: 0.</w:t>
            </w:r>
            <w:r w:rsidR="00161567"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25 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Kiểm tra 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tình hình thi hành pháp luật: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Điều tra, khảo sát 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tình hình thi hành pháp luật: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2.1.2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Xử lý kết quả theo dõi thi hành pháp luật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Ban hành đầy đủ văn bản xử lý/kiến nghị xử lý kết quả TDTHPL theo thẩm quyền:1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Không ban hành đầy đủ văn bản xử lý/kiến nghị xử lý kết quả TDTHPL theo thẩm quyền:0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14D85" w:rsidRPr="009B4AB0" w:rsidRDefault="00814D85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A6016A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5A20AF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Xử lý </w:t>
            </w:r>
            <w:r w:rsidR="004E3344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VBQPPL</w:t>
            </w:r>
            <w:r w:rsidR="00A6016A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sau rà soát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1.50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D751F7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>Từ 70% - 100% số văn bản đã được xử lý</w:t>
            </w:r>
            <w:r w:rsidR="00D751F7">
              <w:rPr>
                <w:rFonts w:eastAsia="Times New Roman"/>
                <w:i/>
                <w:sz w:val="24"/>
              </w:rPr>
              <w:t>\</w:t>
            </w:r>
            <w:r w:rsidRPr="009B4AB0">
              <w:rPr>
                <w:rFonts w:eastAsia="Times New Roman"/>
                <w:i/>
                <w:sz w:val="24"/>
              </w:rPr>
              <w:t xml:space="preserve">kiến nghị xử lý thì điểm đánh giá được tính theo công thức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</w:rPr>
                    <m:t>(Tỷ lệ % VB đã xử lý hoặc kiến nghị xử lý) ×1.50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</w:rPr>
                    <m:t>100%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</w:rPr>
                <m:t>]</m:t>
              </m:r>
            </m:oMath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 w:val="restart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>Dưới 70% số văn bản đã xử lý/kiến nghị xử lý: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A6016A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A6016A" w:rsidP="007B5265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Xử lý văn bản trái pháp luật phát hiện qu</w:t>
            </w:r>
            <w:r w:rsidR="007B5265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a</w:t>
            </w: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kiểm tra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1.50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>Từ</w:t>
            </w:r>
            <w:r w:rsidR="00D751F7">
              <w:rPr>
                <w:rFonts w:eastAsia="Times New Roman"/>
                <w:i/>
                <w:sz w:val="24"/>
              </w:rPr>
              <w:t xml:space="preserve"> 70% - 100% số văn bản đã xử lý\</w:t>
            </w:r>
            <w:r w:rsidRPr="009B4AB0">
              <w:rPr>
                <w:rFonts w:eastAsia="Times New Roman"/>
                <w:i/>
                <w:sz w:val="24"/>
              </w:rPr>
              <w:t xml:space="preserve">kiến nghị xử lý thì điểm đánh giá được tính theo công thức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</w:rPr>
                    <m:t>(Tỷ lệ % số VB đã xử lý hoặc kiến nghị xử lý) ×1.50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</w:rPr>
                    <m:t>100%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</w:rPr>
                <m:t>]</m:t>
              </m:r>
            </m:oMath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 w:val="restart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D01F2B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>
              <w:rPr>
                <w:rFonts w:eastAsia="Times New Roman"/>
                <w:i/>
                <w:sz w:val="24"/>
              </w:rPr>
              <w:t>Dưới 70% số văn bản đã xử lý\</w:t>
            </w:r>
            <w:r w:rsidR="004E3344" w:rsidRPr="009B4AB0">
              <w:rPr>
                <w:rFonts w:eastAsia="Times New Roman"/>
                <w:i/>
                <w:sz w:val="24"/>
              </w:rPr>
              <w:t>kiến nghị xử lý: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A6016A" w:rsidP="008F73FF">
            <w:pPr>
              <w:widowControl w:val="0"/>
              <w:spacing w:after="0" w:line="240" w:lineRule="auto"/>
              <w:rPr>
                <w:rFonts w:eastAsia="Times New Roman"/>
                <w:b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i/>
                <w:sz w:val="24"/>
                <w:szCs w:val="24"/>
              </w:rPr>
              <w:t>2.4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i/>
                <w:sz w:val="24"/>
                <w:szCs w:val="24"/>
              </w:rPr>
              <w:t xml:space="preserve">Tác động của cải cách đến chất lượng </w:t>
            </w:r>
            <w:r w:rsidR="003F3D67" w:rsidRPr="009B4AB0">
              <w:rPr>
                <w:rFonts w:eastAsia="Times New Roman"/>
                <w:b/>
                <w:i/>
                <w:sz w:val="24"/>
                <w:szCs w:val="24"/>
              </w:rPr>
              <w:t>VBQPP</w:t>
            </w:r>
            <w:r w:rsidR="007B5265" w:rsidRPr="009B4AB0">
              <w:rPr>
                <w:rFonts w:eastAsia="Times New Roman"/>
                <w:b/>
                <w:i/>
                <w:sz w:val="24"/>
                <w:szCs w:val="24"/>
              </w:rPr>
              <w:t>L</w:t>
            </w:r>
            <w:r w:rsidR="003F3D67" w:rsidRPr="009B4AB0">
              <w:rPr>
                <w:rFonts w:eastAsia="Times New Roman"/>
                <w:b/>
                <w:i/>
                <w:sz w:val="24"/>
                <w:szCs w:val="24"/>
              </w:rPr>
              <w:t xml:space="preserve"> do tỉnh ban hành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F15195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5.0</w:t>
            </w:r>
            <w:r w:rsidR="004E3344"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lastRenderedPageBreak/>
              <w:t>2.4.1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Tính đồng bộ, thống nhất của hệ thống VBQPPL thuộc phạm vi quản lý nhà nước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2.4.2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Tính hợp lý của các VBQPPL thuộc phạm vi quản lý nhà nước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2.4.3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Tính khả thi của các VBQPPL thuộc phạm vi quản lý nhà nước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2.4.4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Tính kịp thời trong việc phát hiện và xử lý các bất cập, vướng mắc trong tổ chức thực hiện VBQPPL thuộc phạm vi quản lý nhà nước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60" w:after="6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60" w:after="6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CẢI CÁCH THỦ TỤC HÀNH CHÍNH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C8542D" w:rsidRPr="009B4AB0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 xml:space="preserve">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60" w:after="6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60" w:after="6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60" w:after="6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60" w:after="6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60" w:after="6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60" w:after="6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Kiểm soát quy định thủ tục hành chính (TTHC)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1.50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3.1.1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Thực hiện quy định về ban hành TTHC theo thẩm quyền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0.50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Không có TTHC ban hành trái thẩm quyền: 0.5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Có TTHC ban hành trái thẩm quyền: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3.1.2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Xử lý các vấn đề phát hiện qua rà soát TTHC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số vấn đề phát hiện qua rà soát được xử lý hoặc kiến nghị xử lý:1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100% số vấn đề phát hiện qua rà soát đ</w:t>
            </w:r>
            <w:r w:rsidR="00C61E54" w:rsidRPr="009B4AB0">
              <w:rPr>
                <w:rFonts w:eastAsia="Times New Roman"/>
                <w:i/>
                <w:iCs/>
                <w:sz w:val="24"/>
                <w:szCs w:val="24"/>
              </w:rPr>
              <w:t>ược xử lý hoặc kiến nghị xử lý: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Công bố, công khai thủ tục hành chính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4.00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3.2.1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Công bố danh mục TTHC thuộc thẩm quyền giải quyết của các cấp chính quyền trên địa bàn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0.50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Đầ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y đủ, kịp thời theo quy định: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Không đầy đủ hoặc không kịp thời: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3.2.2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Nhập, đăng tải công khai TTHC vào Cơ sở dữ liệu quốc gia sau khi công bố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Đầy đủ, kịp thời theo quy định: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Không đầy đủ hoặc không kịp thời: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lastRenderedPageBreak/>
              <w:t>3.2.3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Tỷ lệ CQCM cấp tỉnh và ĐVHC cấp huyện, cấp xã công khai TTHC đầy đủ, đúng quy định tại nơi tiếp nhận, giải quyết TTHC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số cơ quan, đơn vị: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Từ 85% - dưới 100% 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số cơ quan, đơn vị: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70% -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 dưới 85% số cơ quan, đơn vị: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70% số cơ quan, đơn vị: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873F3" w:rsidRPr="009B4AB0" w:rsidRDefault="004873F3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3.2.4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Công khai TTHC trên Cổng thông tin điện tử (TTĐT) của tỉnh và Trang TTĐT của các cơ quan, đơn vị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1.50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số TTHC được công khai đầ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y đủ trên Cổng TTĐT của tỉnh: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C16842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số</w:t>
            </w:r>
            <w:r w:rsidR="00E94405"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 CQCM 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cấp tỉnh công khai đầy đủ TTHC thuộc thẩm quyền giải quyết trê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n Trang TTĐT</w:t>
            </w:r>
            <w:r w:rsidR="00C16842"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của đơn vị mình: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100% </w:t>
            </w:r>
            <w:r w:rsidR="00C61E54"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số </w:t>
            </w:r>
            <w:r w:rsidR="00E94405" w:rsidRPr="009B4AB0">
              <w:rPr>
                <w:rFonts w:eastAsia="Times New Roman"/>
                <w:i/>
                <w:iCs/>
                <w:sz w:val="24"/>
                <w:szCs w:val="24"/>
              </w:rPr>
              <w:t>ĐVHC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 cấp huyện công khai đầy đủ TTHC thuộc thẩm quyền giải quyết trê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n Trang TTĐT của đơn vị mình: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Thực hiện cơ chế một cửa, cơ chế một cửa liên thông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F15195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  <w:r w:rsidR="004E3344" w:rsidRPr="009B4AB0">
              <w:rPr>
                <w:rFonts w:eastAsia="Times New Roman"/>
                <w:b/>
                <w:bCs/>
                <w:sz w:val="24"/>
                <w:szCs w:val="24"/>
              </w:rPr>
              <w:t>.50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3.3.1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Tỷ lệ TTHC thuộc thẩm quyền giải quyết của cấp tỉnh 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(sở, ban, ngành)</w:t>
            </w:r>
            <w:r w:rsidRPr="009B4AB0">
              <w:rPr>
                <w:rFonts w:eastAsia="Times New Roman"/>
                <w:sz w:val="24"/>
                <w:szCs w:val="24"/>
              </w:rPr>
              <w:t xml:space="preserve"> được thực hiện theo cơ chế một cửa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0.50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số TTHC: 0.5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100% số TTHC: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3.3.2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Tỷ lệ </w:t>
            </w:r>
            <w:r w:rsidR="00E94405" w:rsidRPr="009B4AB0">
              <w:rPr>
                <w:rFonts w:eastAsia="Times New Roman"/>
                <w:sz w:val="24"/>
                <w:szCs w:val="24"/>
              </w:rPr>
              <w:t>ĐVHC</w:t>
            </w:r>
            <w:r w:rsidRPr="009B4AB0">
              <w:rPr>
                <w:rFonts w:eastAsia="Times New Roman"/>
                <w:sz w:val="24"/>
                <w:szCs w:val="24"/>
              </w:rPr>
              <w:t xml:space="preserve"> cấp huyện có 100% số TTHC thuộc thẩm quyền giải quyết được thực hiện theo cơ chế một cửa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  <w:r w:rsidR="000223AB" w:rsidRPr="009B4AB0">
              <w:rPr>
                <w:rFonts w:eastAsia="Times New Roman"/>
                <w:sz w:val="24"/>
                <w:szCs w:val="24"/>
              </w:rPr>
              <w:t>Đối với các TTHC không thể thực hiện theo cơ chế một cửa, đề nghị có giải trình cụ thể.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số đơn vị 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973BC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80% - dưới 100% số đơn vị: 0.</w:t>
            </w:r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973BC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60% - dưới 80% số đơn vị: 0.</w:t>
            </w:r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60% số đơn vị: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3.3.3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Tỷ lệ đơn vị hành chính cấp xã có 100% số TTHC thuộc thẩm quyền giải quyết được thực hiện theo cơ chế một cửa 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(Không tính các xã thuộc huyện đảo)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561F9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Chỉ thống kê đối với các đơn </w:t>
            </w:r>
            <w:r w:rsidR="00CA66B8" w:rsidRPr="009B4AB0">
              <w:rPr>
                <w:rFonts w:eastAsia="Times New Roman"/>
                <w:sz w:val="24"/>
                <w:szCs w:val="24"/>
              </w:rPr>
              <w:t>vị đã thực hiện cơ chế một cửa.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B6249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số đơn vị: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973BC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80% - dưới 100% số đơn vị: 0.</w:t>
            </w:r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973BC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60% - dưới 80% số đơn vị: 0.</w:t>
            </w:r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60% số đơn vị: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3.3.4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Số TTHC được giải quyết theo hình thức liên thông cùng cấp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20 TTHC trở lên: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973BC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10 - 19 TTHC: 0.</w:t>
            </w:r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973BC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5- 9 TTHC:0.</w:t>
            </w:r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5 TTHC: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3.3.5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Số TTHC được giải quyết theo hình thức liên thông giữa các cấp chính quyền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30 TTHC trở lên: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973BC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20 - 29 TTHC: 0.</w:t>
            </w:r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973BC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10- 19 TTHC:0.</w:t>
            </w:r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10 TTHC: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3.4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Kết quả giải quyết TTHC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3.00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3.4.1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Tỷ lệ hồ sơ TTHC do cơ quan chuyên môn cấp tỉnh tiếp nhận trong năm được giải quyết đúng hạn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D01F2B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i/>
                <w:sz w:val="24"/>
                <w:szCs w:val="24"/>
              </w:rPr>
              <w:t xml:space="preserve">Từ 95 % - 100% số hồ sơ TTHC trong năm được giải quyết đúng hạn thì điểm đánh giá được tính theo công </w:t>
            </w:r>
            <w:r w:rsidRPr="009B4AB0">
              <w:rPr>
                <w:rFonts w:eastAsia="Times New Roman"/>
                <w:i/>
                <w:sz w:val="24"/>
                <w:szCs w:val="24"/>
              </w:rPr>
              <w:lastRenderedPageBreak/>
              <w:t xml:space="preserve">thức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</w:rPr>
                    <m:t>Tỷ lệ % hồ sơ đúng hạn ×1.00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</w:rPr>
                    <m:t>100%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</w:rPr>
                <m:t>]</m:t>
              </m:r>
            </m:oMath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lastRenderedPageBreak/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9B4AB0">
              <w:rPr>
                <w:rFonts w:eastAsia="Times New Roman"/>
                <w:i/>
                <w:sz w:val="24"/>
                <w:szCs w:val="24"/>
              </w:rPr>
              <w:t>Dưới 95% số hồ sơ TTHC trong năm được giải quyết đúng hạn: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3.4.2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Tỷ lệ hồ sơ TTHC do UBND cấp huyện tiếp nhận trong năm được giải quyết đúng hạn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D01F2B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i/>
                <w:sz w:val="24"/>
                <w:szCs w:val="24"/>
              </w:rPr>
              <w:t xml:space="preserve">Từ 95 % - 100% số hồ sơ TTHC trong năm được giải quyết đúng hạn thì điểm đánh giá được tính theo công thức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</w:rPr>
                    <m:t>Tỷ lệ % hồ sơ đúng hạn ×1.00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</w:rPr>
                    <m:t>100%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</w:rPr>
                <m:t>]</m:t>
              </m:r>
            </m:oMath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9B4AB0">
              <w:rPr>
                <w:rFonts w:eastAsia="Times New Roman"/>
                <w:i/>
                <w:sz w:val="24"/>
                <w:szCs w:val="24"/>
              </w:rPr>
              <w:t>Dưới 95% số hồ sơ TTHC trong năm được giải quyết đúng hạn: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3.4.3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Tỷ lệ hồ sơ TTHC do UBND cấp xã tiếp nhận trong năm được giải quyết đúng hạn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D01F2B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i/>
                <w:sz w:val="24"/>
                <w:szCs w:val="24"/>
              </w:rPr>
              <w:t xml:space="preserve">Từ 95 % - 100% số hồ sơ TTHC trong năm được giải quyết đúng hạn thì điểm đánh giá được tính theo công thức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</w:rPr>
                    <m:t>Tỷ lệ % hồ sơ đúng hạn ×1.00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</w:rPr>
                    <m:t>100%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</w:rPr>
                <m:t>]</m:t>
              </m:r>
            </m:oMath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9B4AB0">
              <w:rPr>
                <w:rFonts w:eastAsia="Times New Roman"/>
                <w:i/>
                <w:sz w:val="24"/>
                <w:szCs w:val="24"/>
              </w:rPr>
              <w:t>Dưới 95% số hồ sơ TTHC trong năm được giải quyết đúng hạn: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3.5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Công tác tiếp nhận, xử lý phản ánh, kiến nghị (PAKN) của cá nhân, tổ chức đối với TTHC thuộc thẩm quyền giải quyết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1.50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3.5.1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Tổ chức thực hiện việc tiếp nhận PAKN của cá nhân, tổ chức đối với TTHC thuộc thẩm quyền giải quyết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0.50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Thực hiện đúng quy định: 0.5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Không thực hiện đúng quy định: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3.5.2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Xử lý PAKN của cá nhân, tổ chức đối với TTHC thuộc </w:t>
            </w:r>
            <w:r w:rsidRPr="009B4AB0">
              <w:rPr>
                <w:rFonts w:eastAsia="Times New Roman"/>
                <w:sz w:val="24"/>
                <w:szCs w:val="24"/>
              </w:rPr>
              <w:lastRenderedPageBreak/>
              <w:t>thẩm quyền giải quyết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lastRenderedPageBreak/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số PAKN được xử lý hoặc kiến nghị xử lý: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90% - dưới 100% số PAKN đượ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c xử lý hoặc kiến nghị xử lý: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90% số PAKN được xử lý hoặc kiến nghị xử lý: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CẢI CÁCH TỔ CHỨC BỘ MÁY HÀNH CHÍNH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3A7AC7" w:rsidP="003B1B4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11</w:t>
            </w:r>
            <w:r w:rsidR="003211B4" w:rsidRPr="009B4AB0">
              <w:rPr>
                <w:rFonts w:eastAsia="Times New Roman"/>
                <w:b/>
                <w:bCs/>
                <w:sz w:val="24"/>
                <w:szCs w:val="24"/>
              </w:rPr>
              <w:t>.00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Thực hiện quy định của Chính phủ và hướng dẫn của các bộ, ngành về tổ chức bộ máy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3211B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4873F3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.5</w:t>
            </w:r>
            <w:r w:rsidR="004E3344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4.1.1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BB695F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Sắp xếp tổ chức bộ máy và</w:t>
            </w:r>
            <w:r w:rsidR="004E3344" w:rsidRPr="009B4AB0">
              <w:rPr>
                <w:rFonts w:eastAsia="Times New Roman"/>
                <w:sz w:val="24"/>
                <w:szCs w:val="24"/>
              </w:rPr>
              <w:t xml:space="preserve"> kiện toàn chức năng, nhiệm vụ của các</w:t>
            </w:r>
            <w:r w:rsidR="00A661EC" w:rsidRPr="009B4AB0">
              <w:rPr>
                <w:rFonts w:eastAsia="Times New Roman"/>
                <w:sz w:val="24"/>
                <w:szCs w:val="24"/>
              </w:rPr>
              <w:t xml:space="preserve"> CQCM </w:t>
            </w:r>
            <w:r w:rsidR="004E3344" w:rsidRPr="009B4AB0">
              <w:rPr>
                <w:rFonts w:eastAsia="Times New Roman"/>
                <w:sz w:val="24"/>
                <w:szCs w:val="24"/>
              </w:rPr>
              <w:t>cấp tỉnh, các phòng chuyên môn cấp huyện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Cs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Đúng quy định: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Không đúng quy định: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4.1.2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Thực hiện quy định về cơ cấu số lượng lãnh đạo tại các cơ quan hành chính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3211B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</w:t>
            </w:r>
            <w:r w:rsidR="004873F3" w:rsidRPr="009B4AB0">
              <w:rPr>
                <w:rFonts w:eastAsia="Times New Roman"/>
                <w:sz w:val="24"/>
                <w:szCs w:val="24"/>
              </w:rPr>
              <w:t>.50</w:t>
            </w:r>
            <w:r w:rsidR="004E3344" w:rsidRPr="009B4AB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Thực hiện đúng quy định về cơ cấu số lượng l</w:t>
            </w:r>
            <w:r w:rsidR="00FB0668" w:rsidRPr="009B4AB0">
              <w:rPr>
                <w:rFonts w:eastAsia="Times New Roman"/>
                <w:i/>
                <w:iCs/>
                <w:sz w:val="24"/>
                <w:szCs w:val="24"/>
              </w:rPr>
              <w:t>ã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nh đạo cấp sở và tương đương: 0.</w:t>
            </w:r>
            <w:r w:rsidR="00FB0668"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973BC7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Thực hiện đúng quy định về cơ cấu số lượng lãnh đạo cấp </w:t>
            </w:r>
            <w:r w:rsidR="00FB0668" w:rsidRPr="009B4AB0">
              <w:rPr>
                <w:rFonts w:eastAsia="Times New Roman"/>
                <w:i/>
                <w:iCs/>
                <w:sz w:val="24"/>
                <w:szCs w:val="24"/>
              </w:rPr>
              <w:t>p</w:t>
            </w:r>
            <w:r w:rsidR="003211B4" w:rsidRPr="009B4AB0">
              <w:rPr>
                <w:rFonts w:eastAsia="Times New Roman"/>
                <w:i/>
                <w:iCs/>
                <w:sz w:val="24"/>
                <w:szCs w:val="24"/>
              </w:rPr>
              <w:t>hòng thuộc sở và tương đương: 0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.</w:t>
            </w:r>
            <w:r w:rsidR="003211B4"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Thực hiện đúng quy định về cơ cấu số lượng lãnh đạo c</w:t>
            </w:r>
            <w:r w:rsidR="00FB0668" w:rsidRPr="009B4AB0">
              <w:rPr>
                <w:rFonts w:eastAsia="Times New Roman"/>
                <w:i/>
                <w:iCs/>
                <w:sz w:val="24"/>
                <w:szCs w:val="24"/>
              </w:rPr>
              <w:t>ấ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p phòng thuộc UBND cấp huyện: 0.</w:t>
            </w:r>
            <w:r w:rsidR="003211B4"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Thực hiện quy định về sử dụng biên chế được cấp có thẩm quyền giao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2.00 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4.2.1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Thực hiện quy định về sử dụng biên chế hành chính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9B4AB0">
              <w:rPr>
                <w:rFonts w:eastAsia="Times New Roman"/>
                <w:i/>
                <w:sz w:val="24"/>
                <w:szCs w:val="24"/>
              </w:rPr>
              <w:t>Sử dụng không vượt quá số lượng biên chế hành chính được giao:1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9B4AB0">
              <w:rPr>
                <w:rFonts w:eastAsia="Times New Roman"/>
                <w:i/>
                <w:sz w:val="24"/>
                <w:szCs w:val="24"/>
              </w:rPr>
              <w:t>Sử dụng vượt quá số lượng biên chế hành chính được giao: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lastRenderedPageBreak/>
              <w:t>4.2.2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Thực hiện quy định về số lượng người làm việc trong các đơn vị sự nghiệp công lập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9B4AB0">
              <w:rPr>
                <w:rFonts w:eastAsia="Times New Roman"/>
                <w:i/>
                <w:sz w:val="24"/>
                <w:szCs w:val="24"/>
              </w:rPr>
              <w:t>Sử dụng không vượt quá số lượng người làm việc được giao:1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9B4AB0">
              <w:rPr>
                <w:rFonts w:eastAsia="Times New Roman"/>
                <w:i/>
                <w:sz w:val="24"/>
                <w:szCs w:val="24"/>
              </w:rPr>
              <w:t>Sử dụng vượt quá số lượng người làm việc được giao:0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7B76EF" w:rsidRPr="009B4AB0" w:rsidRDefault="007B76EF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Thực hiện phân cấp quản lý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2.00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4.3.1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Thực hiện các quy định về phân cấp quản lý do Chính phủ và các bộ, ngành ban hành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0.50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Thực hiện đầy đủ các quy định: 0.5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Không thực hiện đầy đủ các quy định: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4.3.2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Thực hiện kiểm tra, đánh giá định kỳ đối với các nhiệm vụ quản lý nhà nước đã phân cấp cho cấp huyện, cấp xã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0.50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Có thực hiện: 0.5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Không thực hiện: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4.3.3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Xử lý các vấn đề về phân cấp phát hiện qua kiểm tra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số vấn đề phát hiện được xử lý hoặc kiến nghị xử lý: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100% số vấn đề phát hiện được xử lý hoặc kiến nghị xử lý: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4.4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Tác động của cải cách đến tổ chức bộ máy hành chính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3211B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4</w:t>
            </w:r>
            <w:r w:rsidR="00FB0668"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.5</w:t>
            </w:r>
            <w:r w:rsidR="004E3344"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4.4.1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Tình hình thực hiện quy chế làm việc của UBND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4.4.2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Tính hợp lý trong việc sắp xếp, kiện toàn tổ chức bộ máy của các cơ quan, đơn vị thuộc thẩm quyền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1.50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4.4.3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Tính hợp lý trong việc phân cấp thực hiện nhiệm vụ quản lý nhà nước giữa tỉnh và huyện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1.50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XÂY DỰNG VÀ NÂNG CAO CHẤT LƯỢNG ĐỘI NGŨ CÁN BỘ, CÔNG CHỨC, VIÊN CHỨC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10314A" w:rsidRPr="009B4AB0">
              <w:rPr>
                <w:rFonts w:eastAsia="Times New Roman"/>
                <w:b/>
                <w:bCs/>
                <w:sz w:val="24"/>
                <w:szCs w:val="24"/>
              </w:rPr>
              <w:t>6.0</w:t>
            </w: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5.1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Thực hiện cơ cấu công chức, viên chức theo vị trí việc </w:t>
            </w: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lastRenderedPageBreak/>
              <w:t>làm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2.00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lastRenderedPageBreak/>
              <w:t>5.1.1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Tỷ lệ cơ quan, tổ chức hành chính của tỉnh bố trí công chức theo đúng vị trí việc làm được phê duyệt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số cơ quan, tổ chức: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973BC7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80% - dưới 100% số cơ quan, tổ chức: 0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Từ 60% - 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dưới 80% số cơ quan, tổ chức: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60% số cơ quan, tổ chức: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5.1.2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Tỷ lệ đơn vị sự nghiệp thuộc tỉnh bố trí viên chức theo đúng vị trí việc làm được phê duyệt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1.00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5AFE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100% số đơn vị:</w:t>
            </w:r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973BC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80% - dưới 100% số đơn vị: 0.</w:t>
            </w:r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973BC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60% - dưới 80% số đơn vị: 0.</w:t>
            </w:r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60% số đơn vị: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5.2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Tuyển dụng công chức, viên chức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5.2.1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Thực hiện quy định về tuyển dụng công chức tại </w:t>
            </w:r>
            <w:r w:rsidR="00647CE7" w:rsidRPr="009B4AB0">
              <w:rPr>
                <w:rFonts w:eastAsia="Times New Roman"/>
                <w:sz w:val="24"/>
                <w:szCs w:val="24"/>
              </w:rPr>
              <w:t xml:space="preserve">CQCM </w:t>
            </w:r>
            <w:r w:rsidRPr="009B4AB0">
              <w:rPr>
                <w:rFonts w:eastAsia="Times New Roman"/>
                <w:sz w:val="24"/>
                <w:szCs w:val="24"/>
              </w:rPr>
              <w:t xml:space="preserve">cấp tỉnh, </w:t>
            </w:r>
            <w:r w:rsidR="00647CE7" w:rsidRPr="009B4AB0">
              <w:rPr>
                <w:rFonts w:eastAsia="Times New Roman"/>
                <w:sz w:val="24"/>
                <w:szCs w:val="24"/>
              </w:rPr>
              <w:t xml:space="preserve">ĐVHC </w:t>
            </w:r>
            <w:r w:rsidRPr="009B4AB0">
              <w:rPr>
                <w:rFonts w:eastAsia="Times New Roman"/>
                <w:sz w:val="24"/>
                <w:szCs w:val="24"/>
              </w:rPr>
              <w:t>cấp huyện, cấp xã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Cs/>
                <w:sz w:val="24"/>
                <w:szCs w:val="24"/>
              </w:rPr>
              <w:t xml:space="preserve">0.50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973BC7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Đúng quy định: 0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Không đúng quy định: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5.2.2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Thực hiện quy định về tuyển dụng viên chức tại các đơn vị sự nghiệp công lập thuộc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Cs/>
                <w:sz w:val="24"/>
                <w:szCs w:val="24"/>
              </w:rPr>
              <w:t xml:space="preserve">0.50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973BC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Đúng quy định: 0.</w:t>
            </w:r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Không đúng quy định: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5.3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Thi nâng ngạch công chức, thăng hạng viên chức theo thẩm quyền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5.3.1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Thực hiện quy định về thi nâng ngạch công chức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0.50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973BC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Đúng quy định: 0.</w:t>
            </w:r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Không đúng quy định: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lastRenderedPageBreak/>
              <w:t>5.3.2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Thực hiện quy định về thi, xét thăng hạng viên chức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0.50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973BC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Đúng quy định: 0.</w:t>
            </w:r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Không đúng quy định: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5.4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Thực hiện quy định về bổ nhiệm vị trí lãnh đạo tại các cơ quan hành chính 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 xml:space="preserve">3.00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số lãnh đạo cấp sở và tương đương được bổ nhiệm đúng quy định: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số lãnh đạo cấp phòng thuộc sở và tương đương được bổ nhiệm đúng quy định: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số lãnh đạo cấp phòng thuộc UBND cấp huyện được bổ nhiệm đúng quy định: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5.5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Đánh giá, phân loại công chức, viên chức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3F3D67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1.0</w:t>
            </w:r>
            <w:r w:rsidR="004E3344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9B4AB0">
              <w:rPr>
                <w:rFonts w:eastAsia="Times New Roman"/>
                <w:sz w:val="26"/>
                <w:szCs w:val="26"/>
              </w:rPr>
              <w:t>5.5.1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9B4AB0">
              <w:rPr>
                <w:rFonts w:eastAsia="Times New Roman"/>
                <w:sz w:val="26"/>
                <w:szCs w:val="26"/>
              </w:rPr>
              <w:t>Thực hiện trình tự, thủ tục đánh giá, phân loại công chức, viên chức theo quy định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Cs/>
                <w:iCs/>
                <w:sz w:val="24"/>
                <w:szCs w:val="24"/>
              </w:rPr>
              <w:t xml:space="preserve">0.50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6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</w:tcPr>
          <w:p w:rsidR="004E3344" w:rsidRPr="009B4AB0" w:rsidRDefault="00973BC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sz w:val="24"/>
                <w:szCs w:val="26"/>
              </w:rPr>
            </w:pPr>
            <w:r w:rsidRPr="009B4AB0">
              <w:rPr>
                <w:rFonts w:eastAsia="Times New Roman"/>
                <w:i/>
                <w:sz w:val="24"/>
                <w:szCs w:val="26"/>
              </w:rPr>
              <w:t>Đúng quy định: 0.</w:t>
            </w:r>
            <w:r w:rsidR="004E3344" w:rsidRPr="009B4AB0">
              <w:rPr>
                <w:rFonts w:eastAsia="Times New Roman"/>
                <w:i/>
                <w:sz w:val="24"/>
                <w:szCs w:val="26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6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6"/>
              </w:rPr>
              <w:t>Không đúng quy định: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9B4AB0">
              <w:rPr>
                <w:rFonts w:eastAsia="Times New Roman"/>
                <w:sz w:val="26"/>
                <w:szCs w:val="26"/>
              </w:rPr>
              <w:t>5.5.2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9B4AB0">
              <w:rPr>
                <w:rFonts w:eastAsia="Times New Roman"/>
                <w:sz w:val="26"/>
                <w:szCs w:val="26"/>
              </w:rPr>
              <w:t>Chấp hành kỷ luật, kỷ cương hành chính của cán bộ, công chức, viên chức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3F3D67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Cs/>
                <w:iCs/>
                <w:sz w:val="24"/>
                <w:szCs w:val="24"/>
              </w:rPr>
              <w:t>0.5</w:t>
            </w:r>
            <w:r w:rsidR="004E3344" w:rsidRPr="009B4AB0">
              <w:rPr>
                <w:rFonts w:eastAsia="Times New Roman"/>
                <w:bCs/>
                <w:iCs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6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6"/>
              </w:rPr>
              <w:t xml:space="preserve">Trong năm </w:t>
            </w:r>
            <w:r w:rsidR="00BB7943" w:rsidRPr="009B4AB0">
              <w:rPr>
                <w:rFonts w:eastAsia="Times New Roman"/>
                <w:i/>
                <w:iCs/>
                <w:sz w:val="24"/>
                <w:szCs w:val="26"/>
              </w:rPr>
              <w:t>không có</w:t>
            </w:r>
            <w:r w:rsidR="00287AA0" w:rsidRPr="009B4AB0">
              <w:rPr>
                <w:rFonts w:eastAsia="Times New Roman"/>
                <w:i/>
                <w:iCs/>
                <w:sz w:val="24"/>
                <w:szCs w:val="26"/>
              </w:rPr>
              <w:t xml:space="preserve"> </w:t>
            </w:r>
            <w:r w:rsidR="00636A2C" w:rsidRPr="009B4AB0">
              <w:rPr>
                <w:rFonts w:eastAsia="Times New Roman"/>
                <w:i/>
                <w:iCs/>
                <w:sz w:val="24"/>
                <w:szCs w:val="26"/>
              </w:rPr>
              <w:t xml:space="preserve">cán bộ, </w:t>
            </w:r>
            <w:r w:rsidR="00BB7943" w:rsidRPr="009B4AB0">
              <w:rPr>
                <w:rFonts w:eastAsia="Times New Roman"/>
                <w:i/>
                <w:iCs/>
                <w:sz w:val="24"/>
                <w:szCs w:val="26"/>
              </w:rPr>
              <w:t xml:space="preserve">công chức làm việc tại cơ quan nhà nước </w:t>
            </w:r>
            <w:r w:rsidR="00636A2C" w:rsidRPr="009B4AB0">
              <w:rPr>
                <w:rFonts w:eastAsia="Times New Roman"/>
                <w:i/>
                <w:iCs/>
                <w:sz w:val="24"/>
                <w:szCs w:val="26"/>
              </w:rPr>
              <w:t xml:space="preserve">cấp tỉnh, cấp huyện bị </w:t>
            </w:r>
            <w:r w:rsidR="00287AA0" w:rsidRPr="009B4AB0">
              <w:rPr>
                <w:rFonts w:eastAsia="Times New Roman"/>
                <w:i/>
                <w:iCs/>
                <w:sz w:val="24"/>
                <w:szCs w:val="26"/>
              </w:rPr>
              <w:t>kỷ luậ</w:t>
            </w:r>
            <w:r w:rsidR="00973BC7" w:rsidRPr="009B4AB0">
              <w:rPr>
                <w:rFonts w:eastAsia="Times New Roman"/>
                <w:i/>
                <w:iCs/>
                <w:sz w:val="24"/>
                <w:szCs w:val="26"/>
              </w:rPr>
              <w:t>t từ mức khiển trách trở lên: 0.</w:t>
            </w:r>
            <w:r w:rsidR="003F3D67" w:rsidRPr="009B4AB0">
              <w:rPr>
                <w:rFonts w:eastAsia="Times New Roman"/>
                <w:i/>
                <w:iCs/>
                <w:sz w:val="24"/>
                <w:szCs w:val="26"/>
              </w:rPr>
              <w:t>2</w:t>
            </w:r>
            <w:r w:rsidR="00287AA0" w:rsidRPr="009B4AB0">
              <w:rPr>
                <w:rFonts w:eastAsia="Times New Roman"/>
                <w:i/>
                <w:iCs/>
                <w:sz w:val="24"/>
                <w:szCs w:val="26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6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6"/>
              </w:rPr>
              <w:t xml:space="preserve">Trong năm </w:t>
            </w:r>
            <w:r w:rsidR="00BB7943" w:rsidRPr="009B4AB0">
              <w:rPr>
                <w:rFonts w:eastAsia="Times New Roman"/>
                <w:i/>
                <w:iCs/>
                <w:sz w:val="24"/>
                <w:szCs w:val="26"/>
              </w:rPr>
              <w:t>không có</w:t>
            </w:r>
            <w:r w:rsidR="00287AA0" w:rsidRPr="009B4AB0">
              <w:rPr>
                <w:rFonts w:eastAsia="Times New Roman"/>
                <w:i/>
                <w:iCs/>
                <w:sz w:val="24"/>
                <w:szCs w:val="26"/>
              </w:rPr>
              <w:t xml:space="preserve"> </w:t>
            </w:r>
            <w:r w:rsidR="008B6249" w:rsidRPr="009B4AB0">
              <w:rPr>
                <w:rFonts w:eastAsia="Times New Roman"/>
                <w:i/>
                <w:iCs/>
                <w:sz w:val="24"/>
                <w:szCs w:val="26"/>
              </w:rPr>
              <w:t xml:space="preserve">cán bộ, </w:t>
            </w:r>
            <w:r w:rsidR="00BB7943" w:rsidRPr="009B4AB0">
              <w:rPr>
                <w:rFonts w:eastAsia="Times New Roman"/>
                <w:i/>
                <w:iCs/>
                <w:sz w:val="24"/>
                <w:szCs w:val="26"/>
              </w:rPr>
              <w:t xml:space="preserve">công chức cấp xã </w:t>
            </w:r>
            <w:r w:rsidRPr="009B4AB0">
              <w:rPr>
                <w:rFonts w:eastAsia="Times New Roman"/>
                <w:i/>
                <w:iCs/>
                <w:sz w:val="24"/>
                <w:szCs w:val="26"/>
              </w:rPr>
              <w:t>bị kỷ</w:t>
            </w:r>
            <w:r w:rsidR="00287AA0" w:rsidRPr="009B4AB0">
              <w:rPr>
                <w:rFonts w:eastAsia="Times New Roman"/>
                <w:i/>
                <w:iCs/>
                <w:sz w:val="24"/>
                <w:szCs w:val="26"/>
              </w:rPr>
              <w:t xml:space="preserve"> luật từ mức cảnh cáo trở lên</w:t>
            </w:r>
            <w:r w:rsidRPr="009B4AB0">
              <w:rPr>
                <w:rFonts w:eastAsia="Times New Roman"/>
                <w:i/>
                <w:iCs/>
                <w:sz w:val="24"/>
                <w:szCs w:val="26"/>
              </w:rPr>
              <w:t>: 0</w:t>
            </w:r>
            <w:r w:rsidR="00973BC7" w:rsidRPr="009B4AB0">
              <w:rPr>
                <w:rFonts w:eastAsia="Times New Roman"/>
                <w:i/>
                <w:iCs/>
                <w:sz w:val="24"/>
                <w:szCs w:val="26"/>
              </w:rPr>
              <w:t>.</w:t>
            </w:r>
            <w:r w:rsidR="003F3D67" w:rsidRPr="009B4AB0">
              <w:rPr>
                <w:rFonts w:eastAsia="Times New Roman"/>
                <w:i/>
                <w:iCs/>
                <w:sz w:val="24"/>
                <w:szCs w:val="26"/>
              </w:rPr>
              <w:t>2</w:t>
            </w:r>
            <w:r w:rsidR="00287AA0" w:rsidRPr="009B4AB0">
              <w:rPr>
                <w:rFonts w:eastAsia="Times New Roman"/>
                <w:i/>
                <w:iCs/>
                <w:sz w:val="24"/>
                <w:szCs w:val="26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i/>
                <w:sz w:val="24"/>
                <w:szCs w:val="24"/>
              </w:rPr>
              <w:t>5.6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i/>
                <w:sz w:val="24"/>
                <w:szCs w:val="24"/>
              </w:rPr>
              <w:t>Mức độ hoàn thành kế hoạch đào tạo, bồi dưỡng cán bộ, công chức, viên chức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i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i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E02D62" w:rsidRPr="009B4AB0" w:rsidRDefault="00E02D62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E02D62" w:rsidRPr="009B4AB0" w:rsidRDefault="00E02D62" w:rsidP="00C27667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>Hoàn thành từ 80% - 100% kế hoạch thì điểm đánh giá được tính theo công thức</w:t>
            </w:r>
            <w:r w:rsidR="00F85613">
              <w:rPr>
                <w:rFonts w:eastAsia="Times New Roman"/>
                <w:i/>
                <w:sz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Tỷ lệ % hoàn thành ×1.00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]</m:t>
              </m:r>
            </m:oMath>
            <w:r w:rsidRPr="009B4AB0">
              <w:rPr>
                <w:rFonts w:eastAsia="Times New Roman"/>
                <w:i/>
                <w:sz w:val="24"/>
              </w:rPr>
              <w:t xml:space="preserve"> 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E02D62" w:rsidRPr="009B4AB0" w:rsidRDefault="00E02D62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E02D62" w:rsidRPr="009B4AB0" w:rsidRDefault="00E02D6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E02D62" w:rsidRPr="009B4AB0" w:rsidRDefault="00E02D6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02D62" w:rsidRPr="009B4AB0" w:rsidRDefault="00E02D6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E02D62" w:rsidRPr="009B4AB0" w:rsidRDefault="00E02D62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E02D62" w:rsidRPr="009B4AB0" w:rsidRDefault="00E02D62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E02D62" w:rsidRPr="009B4AB0" w:rsidRDefault="00E02D62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E02D62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Hoàn thành dưới 8</w:t>
            </w:r>
            <w:r w:rsidR="004E3344" w:rsidRPr="009B4AB0">
              <w:rPr>
                <w:rFonts w:eastAsia="Times New Roman"/>
                <w:i/>
                <w:iCs/>
                <w:sz w:val="24"/>
                <w:szCs w:val="24"/>
              </w:rPr>
              <w:t>0% kế hoạch: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lastRenderedPageBreak/>
              <w:t>5.7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Cán bộ, công chức cấp xã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5.7.1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Tỷ lệ đạt chuẩn của công chức cấp xã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0.50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ố công chức cấp xã đạt chuẩn: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80% - dưới 100% s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ố công chức cấp xã đạt chuẩn: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80% số công chức cấp xã đạt chuẩn: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5.7.2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Tỷ lệ đạt chuẩn của cán bộ cấp xã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0.50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% số cán bộ cấp xã đạt chuẩn: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80% - dưới 100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% số cán bộ cấp xã đạt chuẩn: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80% số cán bộ cấp xã đạt chuẩn: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</w:tcPr>
          <w:p w:rsidR="003F3D67" w:rsidRPr="009B4AB0" w:rsidRDefault="00F85613" w:rsidP="008F73FF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5.8</w:t>
            </w:r>
          </w:p>
        </w:tc>
        <w:tc>
          <w:tcPr>
            <w:tcW w:w="5485" w:type="dxa"/>
            <w:shd w:val="clear" w:color="auto" w:fill="auto"/>
            <w:vAlign w:val="center"/>
          </w:tcPr>
          <w:p w:rsidR="003F3D67" w:rsidRPr="009B4AB0" w:rsidRDefault="003F3D67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Tác động của cải cách đến quản lý cán bộ, công chức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3F3D67" w:rsidRPr="009B4AB0" w:rsidRDefault="003F3D67" w:rsidP="008F73F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2.00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3F3D67" w:rsidRPr="009B4AB0" w:rsidRDefault="003F3D67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3F3D67" w:rsidRPr="009B4AB0" w:rsidRDefault="003F3D67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3F3D67" w:rsidRPr="009B4AB0" w:rsidRDefault="003F3D67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3F3D67" w:rsidRPr="009B4AB0" w:rsidRDefault="003F3D67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3D67" w:rsidRPr="009B4AB0" w:rsidRDefault="003F3D67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3F3D67" w:rsidRPr="009B4AB0" w:rsidRDefault="003F3D67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4AB0" w:rsidRPr="009B4AB0" w:rsidTr="004E5AFE">
        <w:tc>
          <w:tcPr>
            <w:tcW w:w="745" w:type="dxa"/>
            <w:shd w:val="clear" w:color="auto" w:fill="auto"/>
            <w:noWrap/>
            <w:vAlign w:val="center"/>
          </w:tcPr>
          <w:p w:rsidR="005869DF" w:rsidRPr="009B4AB0" w:rsidRDefault="00F85613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5.8</w:t>
            </w:r>
            <w:r w:rsidR="005869DF" w:rsidRPr="009B4AB0">
              <w:rPr>
                <w:rFonts w:eastAsia="Times New Roman"/>
                <w:iCs/>
                <w:sz w:val="24"/>
                <w:szCs w:val="24"/>
              </w:rPr>
              <w:t>.1</w:t>
            </w:r>
          </w:p>
        </w:tc>
        <w:tc>
          <w:tcPr>
            <w:tcW w:w="5485" w:type="dxa"/>
            <w:shd w:val="clear" w:color="auto" w:fill="auto"/>
            <w:vAlign w:val="center"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Cs/>
                <w:sz w:val="24"/>
                <w:szCs w:val="24"/>
              </w:rPr>
              <w:t>Tình trạng tiêu cực trong tuyển dụng, bổ nhiệm công chức, viên chức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Cs/>
                <w:sz w:val="24"/>
                <w:szCs w:val="24"/>
              </w:rPr>
              <w:t>1.00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4E5AFE">
        <w:tc>
          <w:tcPr>
            <w:tcW w:w="745" w:type="dxa"/>
            <w:shd w:val="clear" w:color="auto" w:fill="auto"/>
            <w:noWrap/>
            <w:vAlign w:val="center"/>
          </w:tcPr>
          <w:p w:rsidR="005869DF" w:rsidRPr="009B4AB0" w:rsidRDefault="00F85613" w:rsidP="005869DF">
            <w:pPr>
              <w:widowControl w:val="0"/>
              <w:spacing w:before="40" w:after="40" w:line="240" w:lineRule="auto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5.8</w:t>
            </w:r>
            <w:r w:rsidR="005869DF" w:rsidRPr="009B4AB0">
              <w:rPr>
                <w:rFonts w:eastAsia="Times New Roman"/>
                <w:iCs/>
                <w:sz w:val="24"/>
                <w:szCs w:val="24"/>
              </w:rPr>
              <w:t>.2</w:t>
            </w:r>
          </w:p>
        </w:tc>
        <w:tc>
          <w:tcPr>
            <w:tcW w:w="5485" w:type="dxa"/>
            <w:shd w:val="clear" w:color="auto" w:fill="auto"/>
            <w:vAlign w:val="center"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Cs/>
                <w:sz w:val="24"/>
                <w:szCs w:val="24"/>
              </w:rPr>
              <w:t>Tính công khai, minh bạch trong công tác tuyển dụng, bổ nhiệm công chức, viên chức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Cs/>
                <w:sz w:val="24"/>
                <w:szCs w:val="24"/>
              </w:rPr>
              <w:t>1.00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F8561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5.9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Tác động của cải cách đến chất lượng đội ngũ công chức, viên chức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4.00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F85613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5.9</w:t>
            </w:r>
            <w:r w:rsidR="005869DF" w:rsidRPr="009B4AB0">
              <w:rPr>
                <w:rFonts w:eastAsia="Times New Roman"/>
                <w:sz w:val="24"/>
                <w:szCs w:val="24"/>
              </w:rPr>
              <w:t>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Năng lực chuyên môn của công chức trong phối hợp, xử lý công việc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F85613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5.9</w:t>
            </w:r>
            <w:r w:rsidR="005869DF" w:rsidRPr="009B4AB0">
              <w:rPr>
                <w:rFonts w:eastAsia="Times New Roman"/>
                <w:sz w:val="24"/>
                <w:szCs w:val="24"/>
              </w:rPr>
              <w:t>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Tinh thần trách nhiệm của công chức trong phối hợp, xử lý công việc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F85613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5.9</w:t>
            </w:r>
            <w:r w:rsidR="005869DF" w:rsidRPr="009B4AB0"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Tình trạng công chức lợi dụng chức vụ, quyền hạn để trục lợi cá nhân trong phối hợp, xử lý công việc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F85613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5.9</w:t>
            </w:r>
            <w:r w:rsidR="005869DF" w:rsidRPr="009B4AB0">
              <w:rPr>
                <w:rFonts w:eastAsia="Times New Roman"/>
                <w:sz w:val="24"/>
                <w:szCs w:val="24"/>
              </w:rPr>
              <w:t>.4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Tính hiệu quả trong việc thực thi chính sách thu hút người có tài năng vào bộ máy hành chính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CẢI CÁCH TÀI CHÍNH CÔNG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 xml:space="preserve">7.00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6.1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Thực hiện cơ chế tự chủ, tự chịu trách nhiệm về sử dụng kinh phí quản lý hành chính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Đúng quy định: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Không đúng quy định: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6.2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Thực hiện cơ chế tự chủ, tự chịu trách nhiệm tại các đơn vị sự nghiệp công lập </w:t>
            </w:r>
            <w:r w:rsidR="00123812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(SNCL) </w:t>
            </w: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thuộc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3.00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F055D0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6.2.1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123812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Số đơn vị </w:t>
            </w:r>
            <w:r w:rsidR="00123812" w:rsidRPr="009B4AB0">
              <w:rPr>
                <w:rFonts w:eastAsia="Times New Roman"/>
                <w:sz w:val="24"/>
                <w:szCs w:val="24"/>
              </w:rPr>
              <w:t>SNCL</w:t>
            </w:r>
            <w:r w:rsidRPr="009B4AB0">
              <w:rPr>
                <w:rFonts w:eastAsia="Times New Roman"/>
                <w:sz w:val="24"/>
                <w:szCs w:val="24"/>
              </w:rPr>
              <w:t xml:space="preserve"> tự bảo đảm chi thường xuyên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Số đơn vị tăng so với năm trước:1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Số đơn vị không tăng so với năm trước: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</w:tcPr>
          <w:p w:rsidR="00F055D0" w:rsidRPr="009B4AB0" w:rsidRDefault="00F055D0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6.2.2</w:t>
            </w:r>
          </w:p>
        </w:tc>
        <w:tc>
          <w:tcPr>
            <w:tcW w:w="5485" w:type="dxa"/>
            <w:shd w:val="clear" w:color="auto" w:fill="auto"/>
            <w:vAlign w:val="center"/>
          </w:tcPr>
          <w:p w:rsidR="00F055D0" w:rsidRPr="009B4AB0" w:rsidRDefault="00F055D0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Số đơn vị SNCL tự bảo đảm một phần chi thường xuyên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F055D0" w:rsidRPr="009B4AB0" w:rsidRDefault="007D5C0E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1.00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F055D0" w:rsidRPr="009B4AB0" w:rsidRDefault="00F055D0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F055D0" w:rsidRPr="009B4AB0" w:rsidRDefault="00F055D0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F055D0" w:rsidRPr="009B4AB0" w:rsidRDefault="00F055D0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055D0" w:rsidRPr="009B4AB0" w:rsidRDefault="00F055D0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055D0" w:rsidRPr="009B4AB0" w:rsidRDefault="00F055D0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F055D0" w:rsidRPr="009B4AB0" w:rsidRDefault="00F055D0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Số đơn vị tăng so với năm trước:1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Số đơn vị không tăng so với năm trước: 0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FD0776" w:rsidRPr="009B4AB0" w:rsidRDefault="00FD0776" w:rsidP="00F055D0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F055D0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6.2.</w:t>
            </w:r>
            <w:r w:rsidR="00F055D0" w:rsidRPr="009B4AB0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123812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Tỷ lệ đơn vị </w:t>
            </w:r>
            <w:r w:rsidR="00123812" w:rsidRPr="009B4AB0">
              <w:rPr>
                <w:rFonts w:eastAsia="Times New Roman"/>
                <w:sz w:val="24"/>
                <w:szCs w:val="24"/>
              </w:rPr>
              <w:t xml:space="preserve">SNCL </w:t>
            </w:r>
            <w:r w:rsidRPr="009B4AB0">
              <w:rPr>
                <w:rFonts w:eastAsia="Times New Roman"/>
                <w:sz w:val="24"/>
                <w:szCs w:val="24"/>
              </w:rPr>
              <w:t xml:space="preserve">thực hiện đúng quy định về việc phân phối kết quả tài chính hoặc sử dụng kinh phí tiết kiệm chi thường xuyên trong năm 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3F4308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1.00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3F4308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số đơn vị: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100% số đơn vị: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6.3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Tác động của cải cách đến quản lý tài chính công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3.00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6.3.1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Thực hiện tiết kiệm, chống lãng phí trong quản lý, sử dụng kinh phí của cơ quan, đơn vị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6.3.2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Tính hiệu quả của việc thực hiện cơ chế tự chủ, tự chịu trách nhiệm về sử dụng biên chế và kinh phí quản lý hành chính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6.3.3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Tính hiệu quả của việc thực hiện cơ chế tự chủ tại các đơn vị sự nghiệp công lập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HIỆN ĐẠI HÓA HÀNH CHÍNH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9305D1" w:rsidP="003B1B41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16.00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3B1B41">
            <w:pPr>
              <w:widowControl w:val="0"/>
              <w:spacing w:before="40" w:after="4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7.1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Ứng dụng công nghệ thông tin (CNTT)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3F3D67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4.5</w:t>
            </w:r>
            <w:r w:rsidR="004E3344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7.1.1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Mức độ hoàn thành kế hoạch ứng dụng CNTT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C21D8A" w:rsidRPr="009B4AB0" w:rsidRDefault="00C21D8A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 xml:space="preserve">Hoàn thành từ 80% - 100% kế hoạch thì điểm đánh giá </w:t>
            </w:r>
            <w:r w:rsidRPr="009B4AB0">
              <w:rPr>
                <w:rFonts w:eastAsia="Times New Roman"/>
                <w:i/>
                <w:sz w:val="24"/>
              </w:rPr>
              <w:lastRenderedPageBreak/>
              <w:t xml:space="preserve">được tính theo công thức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Tỷ lệ % hoàn thành ×1.00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]</m:t>
              </m:r>
            </m:oMath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lastRenderedPageBreak/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>Hoàn thành dưới 80% kế hoạch: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C21D8A" w:rsidRPr="009B4AB0" w:rsidRDefault="00C21D8A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7.1.2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C771B5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</w:t>
            </w:r>
            <w:r w:rsidR="004E3344" w:rsidRPr="009B4AB0">
              <w:rPr>
                <w:rFonts w:eastAsia="Times New Roman"/>
                <w:sz w:val="24"/>
                <w:szCs w:val="24"/>
              </w:rPr>
              <w:t>riển khai Kiến trúc Chính quyền điện tử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3F3D67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0.5</w:t>
            </w:r>
            <w:r w:rsidR="004E3344" w:rsidRPr="009B4AB0">
              <w:rPr>
                <w:rFonts w:eastAsia="Times New Roman"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C771B5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 xml:space="preserve">Tổ chức triển khai, duy trì Kiến trúc theo quy </w:t>
            </w:r>
            <w:r w:rsidR="003F3D67" w:rsidRPr="009B4AB0">
              <w:rPr>
                <w:rFonts w:eastAsia="Times New Roman"/>
                <w:i/>
                <w:sz w:val="24"/>
              </w:rPr>
              <w:t>định: 0.5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C771B5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>Không tổ chức triển khai, duy trì Kiến trúc theo quy định: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7.1.3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Tỷ lệ văn bản trao đổi giữa các cơ quan hành chính nhà nước dưới dạng điện tử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>Từ 90% số văn bản trở lên: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 xml:space="preserve">Từ 60% - dưới 90% số văn bản thì điểm đánh giá được tính theo công thức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Cs/>
                      <w:sz w:val="2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</w:rPr>
                    <m:t>Tỷ lệ % số văn bản ×1.00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</w:rPr>
                    <m:t>90%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</w:rPr>
                <m:t>]</m:t>
              </m:r>
            </m:oMath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>Dưới 60% số văn bản: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7.1.4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Thực hiện kết nối, liên thông các phần mềm quản lý văn bản 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(từ cấp tỉnh đến cấp xã)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Đã kết nối liên thông từ cấp tỉnh đến </w:t>
            </w:r>
            <w:r w:rsidRPr="009B4AB0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 xml:space="preserve">100% đơn vị 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cấp xã: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Đã kết nối liên thông từ cấp tỉnh đến </w:t>
            </w:r>
            <w:r w:rsidRPr="009B4AB0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 xml:space="preserve">dưới 100% đơn vị 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cấp xã: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Đã kết nối liên thông từ cấp tỉnh đến </w:t>
            </w:r>
            <w:r w:rsidRPr="009B4AB0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 xml:space="preserve">100% đơn vị 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cấp huyện: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2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Chưa thực hiện kết nối liên thông</w:t>
            </w:r>
            <w:r w:rsidRPr="009B4AB0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 xml:space="preserve"> đến 100% đơn vị cấp huyện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7.1.5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0223AB" w:rsidRPr="009B4AB0" w:rsidRDefault="0072149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V</w:t>
            </w:r>
            <w:r w:rsidR="000223AB" w:rsidRPr="009B4AB0">
              <w:rPr>
                <w:rFonts w:eastAsia="Times New Roman"/>
                <w:sz w:val="24"/>
                <w:szCs w:val="24"/>
              </w:rPr>
              <w:t>ận hành Hệ thống thông tin một cửa điện tử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845A3" w:rsidRPr="009B4AB0" w:rsidRDefault="004845A3" w:rsidP="008F73FF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0223AB" w:rsidRPr="009B4AB0" w:rsidRDefault="004845A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Đã k</w:t>
            </w:r>
            <w:r w:rsidR="00BB7943" w:rsidRPr="009B4AB0">
              <w:rPr>
                <w:rFonts w:eastAsia="Times New Roman"/>
                <w:i/>
                <w:iCs/>
                <w:sz w:val="24"/>
                <w:szCs w:val="24"/>
              </w:rPr>
              <w:t>ết nối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 liên thông</w:t>
            </w:r>
            <w:r w:rsidR="00BB7943"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 tới 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100% </w:t>
            </w:r>
            <w:r w:rsidR="005C7CEC" w:rsidRPr="009B4AB0">
              <w:rPr>
                <w:rFonts w:eastAsia="Times New Roman"/>
                <w:i/>
                <w:iCs/>
                <w:sz w:val="24"/>
                <w:szCs w:val="24"/>
              </w:rPr>
              <w:t>sở, ngành, huyện, xã: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BB7943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0223AB" w:rsidRPr="009B4AB0" w:rsidRDefault="003B17B0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Đã </w:t>
            </w:r>
            <w:r w:rsidR="00BB7943" w:rsidRPr="009B4AB0">
              <w:rPr>
                <w:rFonts w:eastAsia="Times New Roman"/>
                <w:i/>
                <w:iCs/>
                <w:sz w:val="24"/>
                <w:szCs w:val="24"/>
              </w:rPr>
              <w:t>kết nối liên thông tới 100% sở, ngành, huyện:</w:t>
            </w:r>
            <w:r w:rsidR="000223AB"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 0.5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0223AB" w:rsidRPr="009B4AB0" w:rsidRDefault="005E6D3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Chưa kết nối liên thông</w:t>
            </w:r>
            <w:r w:rsidR="000223AB" w:rsidRPr="009B4AB0">
              <w:rPr>
                <w:rFonts w:eastAsia="Times New Roman"/>
                <w:i/>
                <w:iCs/>
                <w:sz w:val="24"/>
                <w:szCs w:val="24"/>
              </w:rPr>
              <w:t>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0223AB" w:rsidRPr="009B4AB0" w:rsidRDefault="000223AB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lastRenderedPageBreak/>
              <w:t>7.2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Cung cấp dịch vụ công trực tuyến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AF4B70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4E3344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.50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</w:tcPr>
          <w:p w:rsidR="004E3344" w:rsidRPr="009B4AB0" w:rsidRDefault="004E3344" w:rsidP="008F73FF">
            <w:pPr>
              <w:widowControl w:val="0"/>
              <w:spacing w:before="40" w:after="40" w:line="240" w:lineRule="auto"/>
              <w:rPr>
                <w:rFonts w:eastAsia="Times New Roman"/>
                <w:sz w:val="24"/>
              </w:rPr>
            </w:pPr>
            <w:r w:rsidRPr="009B4AB0">
              <w:rPr>
                <w:rFonts w:eastAsia="Times New Roman"/>
                <w:sz w:val="24"/>
              </w:rPr>
              <w:t>7.2.1</w:t>
            </w:r>
          </w:p>
        </w:tc>
        <w:tc>
          <w:tcPr>
            <w:tcW w:w="5485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Cs/>
                <w:sz w:val="24"/>
              </w:rPr>
            </w:pPr>
            <w:r w:rsidRPr="009B4AB0">
              <w:rPr>
                <w:rFonts w:eastAsia="Times New Roman"/>
                <w:iCs/>
                <w:sz w:val="24"/>
              </w:rPr>
              <w:t>Tỷ lệ TTHC cung cấp trực tuyến mức độ 3, 4 có phát sinh hồ sơ trong năm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4E3344" w:rsidRPr="009B4AB0" w:rsidRDefault="00AF4B70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0.50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</w:tcPr>
          <w:p w:rsidR="00074006" w:rsidRPr="009B4AB0" w:rsidRDefault="00074006" w:rsidP="008F73FF">
            <w:pPr>
              <w:widowControl w:val="0"/>
              <w:spacing w:before="40" w:after="40" w:line="240" w:lineRule="auto"/>
              <w:rPr>
                <w:rFonts w:eastAsia="Times New Roman"/>
                <w:i/>
                <w:sz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iCs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>Từ 80% số TTHC</w:t>
            </w:r>
            <w:r w:rsidR="00AF4B70" w:rsidRPr="009B4AB0">
              <w:rPr>
                <w:rFonts w:eastAsia="Times New Roman"/>
                <w:i/>
                <w:sz w:val="24"/>
              </w:rPr>
              <w:t xml:space="preserve"> trở lên</w:t>
            </w:r>
            <w:r w:rsidRPr="009B4AB0">
              <w:rPr>
                <w:rFonts w:eastAsia="Times New Roman"/>
                <w:i/>
                <w:sz w:val="24"/>
              </w:rPr>
              <w:t xml:space="preserve"> cung cấp trực tuyến mức </w:t>
            </w:r>
            <w:r w:rsidR="00E80683" w:rsidRPr="009B4AB0">
              <w:rPr>
                <w:rFonts w:eastAsia="Times New Roman"/>
                <w:i/>
                <w:iCs/>
                <w:sz w:val="24"/>
              </w:rPr>
              <w:t>độ 3, 4 có phát si</w:t>
            </w:r>
            <w:r w:rsidR="00973BC7" w:rsidRPr="009B4AB0">
              <w:rPr>
                <w:rFonts w:eastAsia="Times New Roman"/>
                <w:i/>
                <w:iCs/>
                <w:sz w:val="24"/>
              </w:rPr>
              <w:t>nh hồ sơ: 0.</w:t>
            </w:r>
            <w:r w:rsidRPr="009B4AB0">
              <w:rPr>
                <w:rFonts w:eastAsia="Times New Roman"/>
                <w:i/>
                <w:iCs/>
                <w:sz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</w:tcPr>
          <w:p w:rsidR="00074006" w:rsidRPr="009B4AB0" w:rsidRDefault="00074006" w:rsidP="008F73FF">
            <w:pPr>
              <w:widowControl w:val="0"/>
              <w:spacing w:before="40" w:after="40" w:line="240" w:lineRule="auto"/>
              <w:rPr>
                <w:rFonts w:eastAsia="Times New Roman"/>
                <w:i/>
                <w:sz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074006" w:rsidRPr="009B4AB0" w:rsidRDefault="00AF4B70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iCs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>Từ 6</w:t>
            </w:r>
            <w:r w:rsidR="00074006" w:rsidRPr="009B4AB0">
              <w:rPr>
                <w:rFonts w:eastAsia="Times New Roman"/>
                <w:i/>
                <w:sz w:val="24"/>
              </w:rPr>
              <w:t>0% - dưới 80% số TTHC cung cấp trực tuyến mức đ</w:t>
            </w:r>
            <w:r w:rsidR="00E80683" w:rsidRPr="009B4AB0">
              <w:rPr>
                <w:rFonts w:eastAsia="Times New Roman"/>
                <w:i/>
                <w:iCs/>
                <w:sz w:val="24"/>
              </w:rPr>
              <w:t>ộ 3, 4 có phát si</w:t>
            </w:r>
            <w:r w:rsidR="00973BC7" w:rsidRPr="009B4AB0">
              <w:rPr>
                <w:rFonts w:eastAsia="Times New Roman"/>
                <w:i/>
                <w:iCs/>
                <w:sz w:val="24"/>
              </w:rPr>
              <w:t>nh hồ sơ: 0.</w:t>
            </w:r>
            <w:r w:rsidR="00074006" w:rsidRPr="009B4AB0">
              <w:rPr>
                <w:rFonts w:eastAsia="Times New Roman"/>
                <w:i/>
                <w:iCs/>
                <w:sz w:val="24"/>
              </w:rPr>
              <w:t>25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</w:tcPr>
          <w:p w:rsidR="00074006" w:rsidRPr="009B4AB0" w:rsidRDefault="00074006" w:rsidP="008F73FF">
            <w:pPr>
              <w:widowControl w:val="0"/>
              <w:spacing w:before="40" w:after="40" w:line="240" w:lineRule="auto"/>
              <w:rPr>
                <w:rFonts w:eastAsia="Times New Roman"/>
                <w:i/>
                <w:sz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074006" w:rsidRPr="009B4AB0" w:rsidRDefault="00AF4B70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iCs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>Dưới 6</w:t>
            </w:r>
            <w:r w:rsidR="00074006" w:rsidRPr="009B4AB0">
              <w:rPr>
                <w:rFonts w:eastAsia="Times New Roman"/>
                <w:i/>
                <w:sz w:val="24"/>
              </w:rPr>
              <w:t>0% số TTHC cung cấp t</w:t>
            </w:r>
            <w:r w:rsidR="00E80683" w:rsidRPr="009B4AB0">
              <w:rPr>
                <w:rFonts w:eastAsia="Times New Roman"/>
                <w:i/>
                <w:sz w:val="24"/>
              </w:rPr>
              <w:t>rực tuyến mức độ 3, 4 có phát si</w:t>
            </w:r>
            <w:r w:rsidR="00074006" w:rsidRPr="009B4AB0">
              <w:rPr>
                <w:rFonts w:eastAsia="Times New Roman"/>
                <w:i/>
                <w:sz w:val="24"/>
              </w:rPr>
              <w:t>nh hồ sơ: 0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074006" w:rsidRPr="009B4AB0" w:rsidRDefault="00074006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7.2.2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Tỷ lệ hồ sơ TTHC được xử lý trực tuyến mức độ 3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1.</w:t>
            </w:r>
            <w:r w:rsidR="00E00C72" w:rsidRPr="009B4AB0">
              <w:rPr>
                <w:rFonts w:eastAsia="Times New Roman"/>
                <w:sz w:val="24"/>
                <w:szCs w:val="24"/>
              </w:rPr>
              <w:t>0</w:t>
            </w:r>
            <w:r w:rsidRPr="009B4AB0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 w:val="restart"/>
            <w:shd w:val="clear" w:color="auto" w:fill="auto"/>
            <w:vAlign w:val="center"/>
            <w:hideMark/>
          </w:tcPr>
          <w:p w:rsidR="00E56839" w:rsidRPr="009B4AB0" w:rsidRDefault="00A80C88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Cs/>
                <w:sz w:val="24"/>
                <w:szCs w:val="24"/>
              </w:rPr>
              <w:t>Phạm vi thống kê, đánh giá là các TTHC có phát sinh hồ sơ trực tuyến mức độ 3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</w:t>
            </w:r>
            <w:r w:rsidR="00AF4B70" w:rsidRPr="009B4AB0">
              <w:rPr>
                <w:rFonts w:eastAsia="Times New Roman"/>
                <w:i/>
                <w:iCs/>
                <w:sz w:val="24"/>
                <w:szCs w:val="24"/>
              </w:rPr>
              <w:t>ừ 40% số hồ sơ TTHC trở lên: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12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Từ 20% - dưới 40% số hồ sơ TTHC thì điểm đánh giá được tính theo công thức 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Cs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Tỷ lệ % số hồ sơ ×1.00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40%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]</m:t>
              </m:r>
            </m:oMath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20% số hồ sơ TTHC: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A80C88" w:rsidRPr="009B4AB0" w:rsidRDefault="00A80C88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7.2.3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A80C88" w:rsidRPr="009B4AB0" w:rsidRDefault="00A80C88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Tỷ lệ hồ sơ TTHC được xử lý trực tuyến mức độ 4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A80C88" w:rsidRPr="009B4AB0" w:rsidRDefault="00A80C88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1.00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A80C88" w:rsidRPr="009B4AB0" w:rsidRDefault="00A80C88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A80C88" w:rsidRPr="009B4AB0" w:rsidRDefault="00A80C88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80C88" w:rsidRPr="009B4AB0" w:rsidRDefault="00A80C88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A80C88" w:rsidRPr="009B4AB0" w:rsidRDefault="00A80C88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A80C88" w:rsidRPr="009B4AB0" w:rsidRDefault="00A80C88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 w:val="restart"/>
            <w:shd w:val="clear" w:color="auto" w:fill="auto"/>
            <w:vAlign w:val="center"/>
            <w:hideMark/>
          </w:tcPr>
          <w:p w:rsidR="00A80C88" w:rsidRPr="009B4AB0" w:rsidRDefault="00A80C88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Cs/>
                <w:sz w:val="24"/>
                <w:szCs w:val="24"/>
              </w:rPr>
              <w:t>Phạm vi thống kê, đánh giá là các TTHC có phát sinh hồ sơ trực tuyến mức độ 4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</w:t>
            </w:r>
            <w:r w:rsidR="00E00C72" w:rsidRPr="009B4AB0">
              <w:rPr>
                <w:rFonts w:eastAsia="Times New Roman"/>
                <w:i/>
                <w:iCs/>
                <w:sz w:val="24"/>
                <w:szCs w:val="24"/>
              </w:rPr>
              <w:t>ừ 30% số hồ sơ TTHC trở lên: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E56839" w:rsidRPr="009B4AB0" w:rsidRDefault="00E56839" w:rsidP="00C27667">
            <w:pPr>
              <w:widowControl w:val="0"/>
              <w:spacing w:after="12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Từ 10% - dưới 30% số hồ sơ TTHC thì điểm đánh giá được tính theo công thức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Cs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Tỷ lệ % số hồ sơ ×1.00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30%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]</m:t>
              </m:r>
            </m:oMath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10% số hồ sơ TTHC: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vMerge/>
            <w:shd w:val="clear" w:color="auto" w:fill="auto"/>
            <w:vAlign w:val="center"/>
            <w:hideMark/>
          </w:tcPr>
          <w:p w:rsidR="00E56839" w:rsidRPr="009B4AB0" w:rsidRDefault="00E56839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4E3344" w:rsidRPr="009B4AB0" w:rsidRDefault="00BE3E51" w:rsidP="008F73FF">
            <w:pPr>
              <w:widowControl w:val="0"/>
              <w:spacing w:after="0" w:line="240" w:lineRule="auto"/>
              <w:rPr>
                <w:rFonts w:eastAsia="Times New Roman"/>
                <w:b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i/>
                <w:sz w:val="24"/>
                <w:szCs w:val="24"/>
              </w:rPr>
              <w:t>7.3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i/>
                <w:sz w:val="24"/>
                <w:szCs w:val="24"/>
              </w:rPr>
              <w:t>Thực hiện tiếp nhận hồ sơ, trả kết quả giải quyết TTHC qua dịch vụ bưu chính công ích</w:t>
            </w:r>
            <w:r w:rsidR="00A74E07" w:rsidRPr="009B4AB0">
              <w:rPr>
                <w:rFonts w:eastAsia="Times New Roman"/>
                <w:b/>
                <w:i/>
                <w:sz w:val="24"/>
                <w:szCs w:val="24"/>
              </w:rPr>
              <w:t xml:space="preserve"> (BCCI)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4E3344" w:rsidRPr="009B4AB0" w:rsidRDefault="00AF4B70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i/>
                <w:sz w:val="24"/>
                <w:szCs w:val="24"/>
              </w:rPr>
              <w:t>2.50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/>
                <w:i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</w:tcPr>
          <w:p w:rsidR="004E3344" w:rsidRPr="009B4AB0" w:rsidRDefault="004E3344" w:rsidP="008F73FF">
            <w:pPr>
              <w:widowControl w:val="0"/>
              <w:spacing w:after="0" w:line="240" w:lineRule="auto"/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</w:tcPr>
          <w:p w:rsidR="00BE3E51" w:rsidRPr="009B4AB0" w:rsidRDefault="00EF3CE5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Cs/>
                <w:sz w:val="24"/>
                <w:szCs w:val="24"/>
              </w:rPr>
              <w:t>7.3.1</w:t>
            </w:r>
          </w:p>
        </w:tc>
        <w:tc>
          <w:tcPr>
            <w:tcW w:w="5485" w:type="dxa"/>
            <w:shd w:val="clear" w:color="auto" w:fill="auto"/>
            <w:vAlign w:val="center"/>
          </w:tcPr>
          <w:p w:rsidR="00BE3E51" w:rsidRPr="009B4AB0" w:rsidRDefault="00BE3E5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Cs/>
                <w:sz w:val="24"/>
              </w:rPr>
              <w:t>Tỷ lệ TTHC</w:t>
            </w:r>
            <w:r w:rsidR="00A74E07" w:rsidRPr="009B4AB0">
              <w:rPr>
                <w:rFonts w:eastAsia="Times New Roman"/>
                <w:iCs/>
                <w:sz w:val="24"/>
              </w:rPr>
              <w:t xml:space="preserve"> đã triển khai có phát sinh hồ sơ tiếp nhận/trả kết quả giải quyết qua dịch vụ</w:t>
            </w:r>
            <w:r w:rsidRPr="009B4AB0">
              <w:rPr>
                <w:rFonts w:eastAsia="Times New Roman"/>
                <w:iCs/>
                <w:sz w:val="24"/>
              </w:rPr>
              <w:t xml:space="preserve"> </w:t>
            </w:r>
            <w:r w:rsidR="00A74E07" w:rsidRPr="009B4AB0">
              <w:rPr>
                <w:rFonts w:eastAsia="Times New Roman"/>
                <w:iCs/>
                <w:sz w:val="24"/>
              </w:rPr>
              <w:t>BCCI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BE3E51" w:rsidRPr="009B4AB0" w:rsidRDefault="0085767C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0.50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BE3E51" w:rsidRPr="009B4AB0" w:rsidRDefault="00BE3E5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BE3E51" w:rsidRPr="009B4AB0" w:rsidRDefault="00BE3E5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BE3E51" w:rsidRPr="009B4AB0" w:rsidRDefault="00BE3E5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BE3E51" w:rsidRPr="009B4AB0" w:rsidRDefault="00BE3E51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E3E51" w:rsidRPr="009B4AB0" w:rsidRDefault="00BE3E51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BE3E51" w:rsidRPr="009B4AB0" w:rsidRDefault="0066434E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Cs/>
                <w:sz w:val="24"/>
                <w:szCs w:val="24"/>
              </w:rPr>
              <w:t xml:space="preserve">Chỉ thống kê tỷ lệ trong tổng số TTHC đã </w:t>
            </w:r>
            <w:r w:rsidR="00EF3CE5" w:rsidRPr="009B4AB0">
              <w:rPr>
                <w:rFonts w:eastAsia="Times New Roman"/>
                <w:iCs/>
                <w:sz w:val="24"/>
                <w:szCs w:val="24"/>
              </w:rPr>
              <w:t>triển khai</w:t>
            </w:r>
            <w:r w:rsidRPr="009B4AB0">
              <w:rPr>
                <w:rFonts w:eastAsia="Times New Roman"/>
                <w:iCs/>
                <w:sz w:val="24"/>
                <w:szCs w:val="24"/>
              </w:rPr>
              <w:t xml:space="preserve"> </w:t>
            </w:r>
            <w:r w:rsidR="00EF3CE5" w:rsidRPr="009B4AB0">
              <w:rPr>
                <w:rFonts w:eastAsia="Times New Roman"/>
                <w:iCs/>
                <w:sz w:val="24"/>
                <w:szCs w:val="24"/>
              </w:rPr>
              <w:t xml:space="preserve">sử dụng </w:t>
            </w:r>
            <w:r w:rsidRPr="009B4AB0">
              <w:rPr>
                <w:rFonts w:eastAsia="Times New Roman"/>
                <w:iCs/>
                <w:sz w:val="24"/>
                <w:szCs w:val="24"/>
              </w:rPr>
              <w:t>dịch vụ bưu chính công ích.</w:t>
            </w:r>
            <w:r w:rsidR="00BE3E51" w:rsidRPr="009B4AB0">
              <w:rPr>
                <w:rFonts w:eastAsia="Times New Roman"/>
                <w:iCs/>
                <w:sz w:val="24"/>
                <w:szCs w:val="24"/>
              </w:rPr>
              <w:t xml:space="preserve"> 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iCs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 xml:space="preserve">Từ 70% số TTHC trở lên có </w:t>
            </w:r>
            <w:r w:rsidR="00973BC7" w:rsidRPr="009B4AB0">
              <w:rPr>
                <w:rFonts w:eastAsia="Times New Roman"/>
                <w:i/>
                <w:iCs/>
                <w:sz w:val="24"/>
              </w:rPr>
              <w:t>phát sinh hồ sơ: 0.</w:t>
            </w:r>
            <w:r w:rsidRPr="009B4AB0">
              <w:rPr>
                <w:rFonts w:eastAsia="Times New Roman"/>
                <w:i/>
                <w:iCs/>
                <w:sz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</w:tr>
      <w:tr w:rsidR="009B4AB0" w:rsidRPr="009B4AB0" w:rsidTr="00713B5E">
        <w:trPr>
          <w:trHeight w:val="70"/>
        </w:trPr>
        <w:tc>
          <w:tcPr>
            <w:tcW w:w="745" w:type="dxa"/>
            <w:vMerge/>
            <w:shd w:val="clear" w:color="auto" w:fill="auto"/>
            <w:noWrap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iCs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 xml:space="preserve">Từ 50% - dưới 70% số TTHC </w:t>
            </w:r>
            <w:r w:rsidR="00973BC7" w:rsidRPr="009B4AB0">
              <w:rPr>
                <w:rFonts w:eastAsia="Times New Roman"/>
                <w:i/>
                <w:iCs/>
                <w:sz w:val="24"/>
              </w:rPr>
              <w:t>có phát sinh hồ sơ: 0.</w:t>
            </w:r>
            <w:r w:rsidRPr="009B4AB0">
              <w:rPr>
                <w:rFonts w:eastAsia="Times New Roman"/>
                <w:i/>
                <w:iCs/>
                <w:sz w:val="24"/>
              </w:rPr>
              <w:t>25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before="40" w:after="40" w:line="240" w:lineRule="auto"/>
              <w:jc w:val="both"/>
              <w:rPr>
                <w:rFonts w:eastAsia="Times New Roman"/>
                <w:i/>
                <w:iCs/>
                <w:sz w:val="24"/>
              </w:rPr>
            </w:pPr>
            <w:r w:rsidRPr="009B4AB0">
              <w:rPr>
                <w:rFonts w:eastAsia="Times New Roman"/>
                <w:i/>
                <w:sz w:val="24"/>
              </w:rPr>
              <w:t>Dưới 50% số TTHC có phát sinh hồ sơ: 0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8373D2" w:rsidRPr="009B4AB0" w:rsidRDefault="008373D2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Cs/>
                <w:sz w:val="24"/>
                <w:szCs w:val="24"/>
              </w:rPr>
              <w:t>7.3.2</w:t>
            </w:r>
          </w:p>
        </w:tc>
        <w:tc>
          <w:tcPr>
            <w:tcW w:w="5485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Cs/>
                <w:sz w:val="24"/>
                <w:szCs w:val="24"/>
              </w:rPr>
              <w:t xml:space="preserve">Tỷ lệ hồ sơ TTHC được tiếp nhận qua dịch vụ </w:t>
            </w:r>
            <w:r w:rsidR="00CE3863" w:rsidRPr="009B4AB0">
              <w:rPr>
                <w:rFonts w:eastAsia="Times New Roman"/>
                <w:iCs/>
                <w:sz w:val="24"/>
                <w:szCs w:val="24"/>
              </w:rPr>
              <w:t>BCCI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40571" w:rsidRPr="009B4AB0" w:rsidRDefault="00352BE5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1.00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3279" w:type="dxa"/>
            <w:vMerge w:val="restart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Cs/>
                <w:sz w:val="24"/>
                <w:szCs w:val="24"/>
              </w:rPr>
              <w:t>Chỉ thống kê tỷ lệ trong tổng số TTHC có phát sinh hồ sơ được tiếp nhận qua dịch vụ bưu chính công ích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10% số hồ sơ TTHC trở lên: 1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i/>
                <w:szCs w:val="2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  <w:tc>
          <w:tcPr>
            <w:tcW w:w="3279" w:type="dxa"/>
            <w:vMerge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721653" w:rsidRPr="009B4AB0" w:rsidRDefault="00721653" w:rsidP="00C27667">
            <w:pPr>
              <w:widowControl w:val="0"/>
              <w:spacing w:after="120" w:line="240" w:lineRule="auto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Dưới 10% số hồ sơ TTHC thì điểm đánh giá được tính theo công thức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4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Cs/>
                      <w:sz w:val="2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4"/>
                    </w:rPr>
                    <m:t>Tỷ lệ % số hồ sơ ×1.00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4"/>
                    </w:rPr>
                    <m:t>10%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4"/>
                </w:rPr>
                <m:t>]</m:t>
              </m:r>
            </m:oMath>
          </w:p>
        </w:tc>
        <w:tc>
          <w:tcPr>
            <w:tcW w:w="1006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3279" w:type="dxa"/>
            <w:vMerge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Cs/>
                <w:sz w:val="24"/>
                <w:szCs w:val="24"/>
              </w:rPr>
              <w:t>7.3.3</w:t>
            </w:r>
          </w:p>
        </w:tc>
        <w:tc>
          <w:tcPr>
            <w:tcW w:w="5485" w:type="dxa"/>
            <w:shd w:val="clear" w:color="auto" w:fill="auto"/>
            <w:vAlign w:val="center"/>
          </w:tcPr>
          <w:p w:rsidR="00840571" w:rsidRPr="009B4AB0" w:rsidRDefault="00CE386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Cs/>
                <w:sz w:val="24"/>
                <w:szCs w:val="24"/>
              </w:rPr>
              <w:t xml:space="preserve">Tỷ lệ </w:t>
            </w:r>
            <w:r w:rsidR="00840571" w:rsidRPr="009B4AB0">
              <w:rPr>
                <w:rFonts w:eastAsia="Times New Roman"/>
                <w:iCs/>
                <w:sz w:val="24"/>
                <w:szCs w:val="24"/>
              </w:rPr>
              <w:t>kết quả giải quyết</w:t>
            </w:r>
            <w:r w:rsidRPr="009B4AB0">
              <w:rPr>
                <w:rFonts w:eastAsia="Times New Roman"/>
                <w:iCs/>
                <w:sz w:val="24"/>
                <w:szCs w:val="24"/>
              </w:rPr>
              <w:t xml:space="preserve"> TTHC được trả</w:t>
            </w:r>
            <w:r w:rsidR="00840571" w:rsidRPr="009B4AB0">
              <w:rPr>
                <w:rFonts w:eastAsia="Times New Roman"/>
                <w:iCs/>
                <w:sz w:val="24"/>
                <w:szCs w:val="24"/>
              </w:rPr>
              <w:t xml:space="preserve"> qua dịch vụ </w:t>
            </w:r>
            <w:r w:rsidRPr="009B4AB0">
              <w:rPr>
                <w:rFonts w:eastAsia="Times New Roman"/>
                <w:iCs/>
                <w:sz w:val="24"/>
                <w:szCs w:val="24"/>
              </w:rPr>
              <w:t>BCCI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40571" w:rsidRPr="009B4AB0" w:rsidRDefault="00352BE5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1.00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</w:p>
        </w:tc>
        <w:tc>
          <w:tcPr>
            <w:tcW w:w="3279" w:type="dxa"/>
            <w:vMerge w:val="restart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Cs/>
                <w:sz w:val="24"/>
                <w:szCs w:val="24"/>
              </w:rPr>
              <w:t>Chỉ thống kê tỷ lệ trong tổng số TTHC có phát sinh hồ sơ được trả kết quả giải quyết qua dịch vụ bưu chính công ích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15% số hồ sơ TTHC trở lên: 1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  <w:tc>
          <w:tcPr>
            <w:tcW w:w="3279" w:type="dxa"/>
            <w:vMerge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840571" w:rsidRPr="009B4AB0" w:rsidRDefault="00840571" w:rsidP="00C27667">
            <w:pPr>
              <w:widowControl w:val="0"/>
              <w:spacing w:after="120" w:line="240" w:lineRule="auto"/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Dưới 15% số hồ sơ TTHC thì điểm đánh giá được tính theo công thức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4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Cs/>
                      <w:sz w:val="2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4"/>
                    </w:rPr>
                    <m:t>Tỷ lệ % số hồ sơ ×1.00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4"/>
                    </w:rPr>
                    <m:t>15%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4"/>
                </w:rPr>
                <m:t>]</m:t>
              </m:r>
            </m:oMath>
          </w:p>
        </w:tc>
        <w:tc>
          <w:tcPr>
            <w:tcW w:w="1006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  <w:tc>
          <w:tcPr>
            <w:tcW w:w="3279" w:type="dxa"/>
            <w:vMerge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7.4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5F0C3A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Áp dụng </w:t>
            </w:r>
            <w:r w:rsidR="005F0C3A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H</w:t>
            </w: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ệ thống quản lý chất lượng</w:t>
            </w:r>
            <w:r w:rsidR="005F0C3A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(ISO</w:t>
            </w:r>
            <w:r w:rsidR="006761B0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9001</w:t>
            </w:r>
            <w:r w:rsidR="005F0C3A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) theo quy định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3F3D67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2.5</w:t>
            </w:r>
            <w:r w:rsidR="00840571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7.4.1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5F0C3A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Tỷ lệ CQCM cấp tỉnh, ĐVHC cấp huyện công bố </w:t>
            </w:r>
            <w:r w:rsidR="005F0C3A" w:rsidRPr="009B4AB0">
              <w:rPr>
                <w:rFonts w:eastAsia="Times New Roman"/>
                <w:sz w:val="24"/>
                <w:szCs w:val="24"/>
              </w:rPr>
              <w:t>ISO</w:t>
            </w:r>
            <w:r w:rsidR="006761B0" w:rsidRPr="009B4AB0">
              <w:rPr>
                <w:rFonts w:eastAsia="Times New Roman"/>
                <w:sz w:val="24"/>
                <w:szCs w:val="24"/>
              </w:rPr>
              <w:t xml:space="preserve"> 9001</w:t>
            </w:r>
            <w:r w:rsidR="005F0C3A" w:rsidRPr="009B4AB0">
              <w:rPr>
                <w:rFonts w:eastAsia="Times New Roman"/>
                <w:sz w:val="24"/>
                <w:szCs w:val="24"/>
              </w:rPr>
              <w:t xml:space="preserve"> theo quy định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3F3D67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0.5</w:t>
            </w:r>
            <w:r w:rsidR="00840571" w:rsidRPr="009B4AB0">
              <w:rPr>
                <w:rFonts w:eastAsia="Times New Roman"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973BC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số cơ quan, đơn vị: 0.</w:t>
            </w:r>
            <w:r w:rsidR="003F3D67"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Từ 80% - 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dưới 100% số cơ quan, đơn vị: 0.</w:t>
            </w:r>
            <w:r w:rsidR="003F3D67" w:rsidRPr="009B4AB0">
              <w:rPr>
                <w:rFonts w:eastAsia="Times New Roman"/>
                <w:i/>
                <w:iCs/>
                <w:sz w:val="24"/>
                <w:szCs w:val="24"/>
              </w:rPr>
              <w:t>2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80% số cơ quan, đơn vị: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7.4.2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5F0C3A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Tỷ lệ đơn vị hành chính cấp xã công bố </w:t>
            </w:r>
            <w:r w:rsidR="005F0C3A" w:rsidRPr="009B4AB0">
              <w:rPr>
                <w:rFonts w:eastAsia="Times New Roman"/>
                <w:sz w:val="24"/>
                <w:szCs w:val="24"/>
              </w:rPr>
              <w:t>ISO</w:t>
            </w:r>
            <w:r w:rsidR="006761B0" w:rsidRPr="009B4AB0">
              <w:rPr>
                <w:rFonts w:eastAsia="Times New Roman"/>
                <w:sz w:val="24"/>
                <w:szCs w:val="24"/>
              </w:rPr>
              <w:t xml:space="preserve"> 9001</w:t>
            </w:r>
            <w:r w:rsidR="005F0C3A" w:rsidRPr="009B4AB0">
              <w:rPr>
                <w:rFonts w:eastAsia="Times New Roman"/>
                <w:sz w:val="24"/>
                <w:szCs w:val="24"/>
              </w:rPr>
              <w:t xml:space="preserve"> theo quy định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Từ 70% số đơn vị trở lên: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Từ 40% - dưới 70% số đơn vị thì điểm đánh giá được tính theo công thức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4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iCs/>
                      <w:sz w:val="2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4"/>
                    </w:rPr>
                    <m:t>Tỷ lệ % số đơn vị ×1.00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4"/>
                    </w:rPr>
                    <m:t>70%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4"/>
                </w:rPr>
                <m:t>]</m:t>
              </m:r>
            </m:oMath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40% số đơn vị: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7.4.3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2533A0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Tỷ lệ</w:t>
            </w:r>
            <w:r w:rsidR="002533A0">
              <w:rPr>
                <w:rFonts w:eastAsia="Times New Roman"/>
                <w:sz w:val="24"/>
                <w:szCs w:val="24"/>
              </w:rPr>
              <w:t xml:space="preserve"> CQCM cấp tỉnh, ĐVHC </w:t>
            </w:r>
            <w:r w:rsidRPr="009B4AB0">
              <w:rPr>
                <w:rFonts w:eastAsia="Times New Roman"/>
                <w:sz w:val="24"/>
                <w:szCs w:val="24"/>
              </w:rPr>
              <w:t xml:space="preserve">cấp huyện thực hiện </w:t>
            </w:r>
            <w:r w:rsidRPr="009B4AB0">
              <w:rPr>
                <w:rFonts w:eastAsia="Times New Roman"/>
                <w:sz w:val="24"/>
                <w:szCs w:val="24"/>
              </w:rPr>
              <w:lastRenderedPageBreak/>
              <w:t xml:space="preserve">đúng việc duy trì, cải tiến </w:t>
            </w:r>
            <w:r w:rsidR="005F0C3A" w:rsidRPr="009B4AB0">
              <w:rPr>
                <w:rFonts w:eastAsia="Times New Roman"/>
                <w:sz w:val="24"/>
                <w:szCs w:val="24"/>
              </w:rPr>
              <w:t>ISO</w:t>
            </w:r>
            <w:r w:rsidR="006761B0" w:rsidRPr="009B4AB0">
              <w:rPr>
                <w:rFonts w:eastAsia="Times New Roman"/>
                <w:sz w:val="24"/>
                <w:szCs w:val="24"/>
              </w:rPr>
              <w:t xml:space="preserve"> 9001</w:t>
            </w:r>
            <w:r w:rsidRPr="009B4AB0">
              <w:rPr>
                <w:rFonts w:eastAsia="Times New Roman"/>
                <w:sz w:val="24"/>
                <w:szCs w:val="24"/>
              </w:rPr>
              <w:t xml:space="preserve"> theo quy định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lastRenderedPageBreak/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100% số cơ quan, đơn vị: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Từ 80% - 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dưới 100% số cơ quan, đơn vị: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Dưới 80% số cơ quan, đơn vị: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7.5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Tác động của cải cách đến hiện đại hóa hành chính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4.00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7.5.1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Tính kịp thời của thông tin được cung cấp trên Cổng/Trang thông tin điện tử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7.5.2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Mức độ đầy đủ của thông tin được cung cấp trên Cổng/Trang thông tin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7.5.3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Mức độ thuận tiện trong việc truy cập, khai thác thông tin trên Cổng/Trang thông tin điện tử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7.5.4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Tính hiệu quả trong việc thực hiện quy trình ISO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B6249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Cs/>
                <w:sz w:val="24"/>
                <w:szCs w:val="24"/>
              </w:rPr>
              <w:t>TÁC ĐỘNG CỦA CCHC ĐẾN NGƯỜI DÂN, TỔ CHỨC VÀ PHÁT TRIỂN KT-XH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3F3D67" w:rsidRPr="009B4AB0">
              <w:rPr>
                <w:rFonts w:eastAsia="Times New Roman"/>
                <w:b/>
                <w:bCs/>
                <w:sz w:val="24"/>
                <w:szCs w:val="24"/>
              </w:rPr>
              <w:t>5.5</w:t>
            </w: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8.1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Kết quả khảo sát sự hài lòng của người dân, tổ chức đối với sự phục vụ của cơ quan hành chính nhà nước trên địa bàn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12.00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5869DF" w:rsidRPr="009B4AB0" w:rsidRDefault="005869DF" w:rsidP="005869DF">
            <w:pPr>
              <w:widowControl w:val="0"/>
              <w:spacing w:before="40" w:after="40" w:line="240" w:lineRule="auto"/>
              <w:jc w:val="center"/>
              <w:rPr>
                <w:rFonts w:eastAsia="Times New Roman"/>
                <w:iCs/>
                <w:sz w:val="26"/>
              </w:rPr>
            </w:pPr>
            <w:r w:rsidRPr="009B4AB0">
              <w:rPr>
                <w:rFonts w:eastAsia="Times New Roman"/>
                <w:bCs/>
                <w:iCs/>
                <w:sz w:val="26"/>
              </w:rPr>
              <w:t>ĐTXHH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Cs/>
                <w:i/>
                <w:iCs/>
                <w:sz w:val="24"/>
                <w:szCs w:val="24"/>
              </w:rPr>
              <w:t>Chỉ số SIPAS đạt từ 80% trở lên: 12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120" w:line="240" w:lineRule="auto"/>
              <w:jc w:val="both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Cs/>
                <w:i/>
                <w:iCs/>
                <w:sz w:val="24"/>
                <w:szCs w:val="24"/>
              </w:rPr>
              <w:t xml:space="preserve">Chỉ số SIPAS đạt dưới 80% thì điểm đánh giá được tính theo công thức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[</m:t>
              </m:r>
              <m:f>
                <m:fPr>
                  <m:ctrlPr>
                    <w:rPr>
                      <w:rFonts w:ascii="Cambria Math" w:eastAsia="Times New Roman" w:hAnsi="Cambria Math"/>
                      <w:bCs/>
                      <w:iCs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Chỉ số SIPAS của tỉnh ×12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</w:rPr>
                    <m:t>80%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]</m:t>
              </m:r>
            </m:oMath>
          </w:p>
        </w:tc>
        <w:tc>
          <w:tcPr>
            <w:tcW w:w="1006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721653" w:rsidRPr="009B4AB0" w:rsidRDefault="00721653" w:rsidP="008F73FF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8.2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Tác động của CCHC đến sự phát triển kinh tế - xã hội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3F3D67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3.5</w:t>
            </w:r>
            <w:r w:rsidR="00840571"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8.2.1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Mức độ thu hút đầu tư của tỉnh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3F3D67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Cs/>
                <w:sz w:val="24"/>
                <w:szCs w:val="24"/>
              </w:rPr>
              <w:t>1.0</w:t>
            </w:r>
            <w:r w:rsidR="00840571" w:rsidRPr="009B4AB0">
              <w:rPr>
                <w:rFonts w:eastAsia="Times New Roman"/>
                <w:bCs/>
                <w:sz w:val="24"/>
                <w:szCs w:val="24"/>
              </w:rPr>
              <w:t xml:space="preserve">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Cao </w:t>
            </w:r>
            <w:r w:rsidR="003F3D67" w:rsidRPr="009B4AB0">
              <w:rPr>
                <w:rFonts w:eastAsia="Times New Roman"/>
                <w:i/>
                <w:iCs/>
                <w:sz w:val="24"/>
                <w:szCs w:val="24"/>
              </w:rPr>
              <w:t>hơn so với năm trước liền kề:1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3F3D67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Bằng so với năm trước liền kề: 0.5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Thấp hơn so với năm trước liền kề: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8.2.2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Tỷ lệ doanh nghiệp thành lập mới trong năm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Cs/>
                <w:sz w:val="24"/>
                <w:szCs w:val="24"/>
              </w:rPr>
              <w:t xml:space="preserve">1.00 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Tăng từ 30% trở lên so với năm trước liền kề: 1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 xml:space="preserve">Tăng từ 10% - dưới </w:t>
            </w:r>
            <w:r w:rsidR="00973BC7" w:rsidRPr="009B4AB0">
              <w:rPr>
                <w:rFonts w:eastAsia="Times New Roman"/>
                <w:i/>
                <w:iCs/>
                <w:sz w:val="24"/>
                <w:szCs w:val="24"/>
              </w:rPr>
              <w:t>30% so với năm trước liền kề: 0.</w:t>
            </w: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9B4AB0">
              <w:rPr>
                <w:rFonts w:eastAsia="Times New Roman"/>
                <w:i/>
                <w:iCs/>
                <w:sz w:val="24"/>
                <w:szCs w:val="24"/>
              </w:rPr>
              <w:t>Tăng dưới 10% so với năm trước liền kề: 0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Cs w:val="28"/>
              </w:rPr>
            </w:pPr>
            <w:r w:rsidRPr="009B4AB0">
              <w:rPr>
                <w:rFonts w:eastAsia="Times New Roman"/>
                <w:szCs w:val="28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8.2.3</w:t>
            </w:r>
          </w:p>
        </w:tc>
        <w:tc>
          <w:tcPr>
            <w:tcW w:w="5485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Cs/>
                <w:sz w:val="24"/>
                <w:szCs w:val="24"/>
              </w:rPr>
              <w:t>Thực hiện thu ngân sách hàng năm của tỉnh theo Kế hoạch được Chính phủ giao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Cs/>
                <w:sz w:val="24"/>
                <w:szCs w:val="24"/>
              </w:rPr>
              <w:t>1.50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 w:val="restart"/>
            <w:shd w:val="clear" w:color="auto" w:fill="auto"/>
            <w:noWrap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840571" w:rsidRPr="009B4AB0" w:rsidRDefault="00973BC7" w:rsidP="008F73FF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Cs/>
                <w:i/>
                <w:sz w:val="24"/>
                <w:szCs w:val="24"/>
              </w:rPr>
              <w:t>Vượt chỉ tiêu được giao: 1.</w:t>
            </w:r>
            <w:r w:rsidR="00840571" w:rsidRPr="009B4AB0">
              <w:rPr>
                <w:rFonts w:eastAsia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840571" w:rsidRPr="009B4AB0" w:rsidRDefault="00840571" w:rsidP="004E5AFE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Cs/>
                <w:i/>
                <w:sz w:val="24"/>
                <w:szCs w:val="24"/>
              </w:rPr>
              <w:t>Hoàn thành chỉ tiêu được giao: 1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vMerge/>
            <w:shd w:val="clear" w:color="auto" w:fill="auto"/>
            <w:noWrap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485" w:type="dxa"/>
            <w:shd w:val="clear" w:color="auto" w:fill="auto"/>
            <w:vAlign w:val="center"/>
          </w:tcPr>
          <w:p w:rsidR="00840571" w:rsidRPr="009B4AB0" w:rsidRDefault="00840571" w:rsidP="004E5AFE">
            <w:pPr>
              <w:widowControl w:val="0"/>
              <w:spacing w:after="0" w:line="240" w:lineRule="auto"/>
              <w:rPr>
                <w:rFonts w:eastAsia="Times New Roman"/>
                <w:bCs/>
                <w:i/>
                <w:sz w:val="24"/>
                <w:szCs w:val="24"/>
              </w:rPr>
            </w:pPr>
            <w:r w:rsidRPr="009B4AB0">
              <w:rPr>
                <w:rFonts w:eastAsia="Times New Roman"/>
                <w:bCs/>
                <w:i/>
                <w:sz w:val="24"/>
                <w:szCs w:val="24"/>
              </w:rPr>
              <w:t>Không hoàn thành chỉ tiêu được giao: 0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279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9B4AB0" w:rsidRPr="009B4AB0" w:rsidTr="00713B5E">
        <w:tc>
          <w:tcPr>
            <w:tcW w:w="745" w:type="dxa"/>
            <w:shd w:val="clear" w:color="auto" w:fill="auto"/>
            <w:noWrap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B4AB0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5485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 xml:space="preserve">TỔNG ĐIỂM 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 xml:space="preserve">100.00 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840571" w:rsidRPr="009B4AB0" w:rsidRDefault="00840571" w:rsidP="008F73FF">
            <w:pPr>
              <w:widowControl w:val="0"/>
              <w:spacing w:after="0" w:line="240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840571" w:rsidRPr="009B4AB0" w:rsidRDefault="00840571" w:rsidP="008F73FF">
            <w:pPr>
              <w:widowControl w:val="0"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9B4AB0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C70E61" w:rsidRPr="009B4AB0" w:rsidRDefault="00C70E61" w:rsidP="008F73FF">
      <w:pPr>
        <w:widowControl w:val="0"/>
        <w:spacing w:after="0"/>
      </w:pPr>
    </w:p>
    <w:sectPr w:rsidR="00C70E61" w:rsidRPr="009B4AB0" w:rsidSect="008F73FF">
      <w:footerReference w:type="default" r:id="rId6"/>
      <w:pgSz w:w="16838" w:h="11906" w:orient="landscape" w:code="9"/>
      <w:pgMar w:top="964" w:right="1077" w:bottom="96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DF7" w:rsidRDefault="00273DF7" w:rsidP="003715CD">
      <w:pPr>
        <w:spacing w:after="0" w:line="240" w:lineRule="auto"/>
      </w:pPr>
      <w:r>
        <w:separator/>
      </w:r>
    </w:p>
  </w:endnote>
  <w:endnote w:type="continuationSeparator" w:id="0">
    <w:p w:rsidR="00273DF7" w:rsidRDefault="00273DF7" w:rsidP="00371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1F7" w:rsidRDefault="00D751F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B4C53">
      <w:rPr>
        <w:noProof/>
      </w:rPr>
      <w:t>4</w:t>
    </w:r>
    <w:r>
      <w:rPr>
        <w:noProof/>
      </w:rPr>
      <w:fldChar w:fldCharType="end"/>
    </w:r>
  </w:p>
  <w:p w:rsidR="00D751F7" w:rsidRDefault="00D751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DF7" w:rsidRDefault="00273DF7" w:rsidP="003715CD">
      <w:pPr>
        <w:spacing w:after="0" w:line="240" w:lineRule="auto"/>
      </w:pPr>
      <w:r>
        <w:separator/>
      </w:r>
    </w:p>
  </w:footnote>
  <w:footnote w:type="continuationSeparator" w:id="0">
    <w:p w:rsidR="00273DF7" w:rsidRDefault="00273DF7" w:rsidP="003715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61"/>
    <w:rsid w:val="000002EB"/>
    <w:rsid w:val="00002B56"/>
    <w:rsid w:val="00021FCD"/>
    <w:rsid w:val="000223AB"/>
    <w:rsid w:val="00035205"/>
    <w:rsid w:val="00052445"/>
    <w:rsid w:val="00056675"/>
    <w:rsid w:val="00072631"/>
    <w:rsid w:val="00074006"/>
    <w:rsid w:val="00077244"/>
    <w:rsid w:val="00087F4A"/>
    <w:rsid w:val="000A1579"/>
    <w:rsid w:val="000A77A2"/>
    <w:rsid w:val="000B3381"/>
    <w:rsid w:val="000B4C53"/>
    <w:rsid w:val="000D24FE"/>
    <w:rsid w:val="000F4CD4"/>
    <w:rsid w:val="0010314A"/>
    <w:rsid w:val="00123812"/>
    <w:rsid w:val="00124398"/>
    <w:rsid w:val="001275F5"/>
    <w:rsid w:val="0013031E"/>
    <w:rsid w:val="00130F6E"/>
    <w:rsid w:val="00133532"/>
    <w:rsid w:val="00144B0D"/>
    <w:rsid w:val="00145377"/>
    <w:rsid w:val="001510DB"/>
    <w:rsid w:val="00161567"/>
    <w:rsid w:val="00183A5A"/>
    <w:rsid w:val="00186241"/>
    <w:rsid w:val="001A73DF"/>
    <w:rsid w:val="001D006E"/>
    <w:rsid w:val="001D02B0"/>
    <w:rsid w:val="001F157D"/>
    <w:rsid w:val="002039B3"/>
    <w:rsid w:val="002104E1"/>
    <w:rsid w:val="00213C33"/>
    <w:rsid w:val="002146BA"/>
    <w:rsid w:val="002217D6"/>
    <w:rsid w:val="00227D3A"/>
    <w:rsid w:val="00237BC1"/>
    <w:rsid w:val="002533A0"/>
    <w:rsid w:val="002651ED"/>
    <w:rsid w:val="00272008"/>
    <w:rsid w:val="00273DF7"/>
    <w:rsid w:val="002846E9"/>
    <w:rsid w:val="00287AA0"/>
    <w:rsid w:val="002969D8"/>
    <w:rsid w:val="002B1FDA"/>
    <w:rsid w:val="002D0995"/>
    <w:rsid w:val="002D1675"/>
    <w:rsid w:val="002D325B"/>
    <w:rsid w:val="002F3BA7"/>
    <w:rsid w:val="002F6E46"/>
    <w:rsid w:val="0030731B"/>
    <w:rsid w:val="003211B4"/>
    <w:rsid w:val="00323747"/>
    <w:rsid w:val="00343198"/>
    <w:rsid w:val="00343980"/>
    <w:rsid w:val="00352BE5"/>
    <w:rsid w:val="00352FED"/>
    <w:rsid w:val="0035685C"/>
    <w:rsid w:val="00360D2A"/>
    <w:rsid w:val="003715CD"/>
    <w:rsid w:val="00392554"/>
    <w:rsid w:val="003A0EB2"/>
    <w:rsid w:val="003A2BD6"/>
    <w:rsid w:val="003A7AC7"/>
    <w:rsid w:val="003B17B0"/>
    <w:rsid w:val="003B1B41"/>
    <w:rsid w:val="003D1D92"/>
    <w:rsid w:val="003D219D"/>
    <w:rsid w:val="003E73E4"/>
    <w:rsid w:val="003F00FD"/>
    <w:rsid w:val="003F1C37"/>
    <w:rsid w:val="003F3D67"/>
    <w:rsid w:val="003F4308"/>
    <w:rsid w:val="003F5530"/>
    <w:rsid w:val="00406840"/>
    <w:rsid w:val="004110B9"/>
    <w:rsid w:val="004217D5"/>
    <w:rsid w:val="00427496"/>
    <w:rsid w:val="00432D10"/>
    <w:rsid w:val="00437F33"/>
    <w:rsid w:val="00443E43"/>
    <w:rsid w:val="00443F8B"/>
    <w:rsid w:val="004643EA"/>
    <w:rsid w:val="004675BE"/>
    <w:rsid w:val="004734DF"/>
    <w:rsid w:val="00477F55"/>
    <w:rsid w:val="004845A3"/>
    <w:rsid w:val="00484B7B"/>
    <w:rsid w:val="004873F3"/>
    <w:rsid w:val="004A5C77"/>
    <w:rsid w:val="004B5489"/>
    <w:rsid w:val="004C56B7"/>
    <w:rsid w:val="004D383C"/>
    <w:rsid w:val="004E18E5"/>
    <w:rsid w:val="004E1B64"/>
    <w:rsid w:val="004E3344"/>
    <w:rsid w:val="004E54B5"/>
    <w:rsid w:val="004E5AFE"/>
    <w:rsid w:val="00500C19"/>
    <w:rsid w:val="00502A82"/>
    <w:rsid w:val="00504766"/>
    <w:rsid w:val="005221DA"/>
    <w:rsid w:val="0052368F"/>
    <w:rsid w:val="00535D95"/>
    <w:rsid w:val="00540D15"/>
    <w:rsid w:val="005447FF"/>
    <w:rsid w:val="00565989"/>
    <w:rsid w:val="00575816"/>
    <w:rsid w:val="00576F0E"/>
    <w:rsid w:val="00581F90"/>
    <w:rsid w:val="005869DF"/>
    <w:rsid w:val="005906B6"/>
    <w:rsid w:val="00594CD9"/>
    <w:rsid w:val="00596D7B"/>
    <w:rsid w:val="00596FA7"/>
    <w:rsid w:val="005A20AF"/>
    <w:rsid w:val="005A436F"/>
    <w:rsid w:val="005A43B6"/>
    <w:rsid w:val="005B3992"/>
    <w:rsid w:val="005C223F"/>
    <w:rsid w:val="005C35CC"/>
    <w:rsid w:val="005C406B"/>
    <w:rsid w:val="005C609A"/>
    <w:rsid w:val="005C7CEC"/>
    <w:rsid w:val="005D2B2C"/>
    <w:rsid w:val="005E6D33"/>
    <w:rsid w:val="005F0C3A"/>
    <w:rsid w:val="00636A2C"/>
    <w:rsid w:val="0064072F"/>
    <w:rsid w:val="00646D0F"/>
    <w:rsid w:val="00647CE7"/>
    <w:rsid w:val="0066434E"/>
    <w:rsid w:val="006643A2"/>
    <w:rsid w:val="006666C2"/>
    <w:rsid w:val="006761B0"/>
    <w:rsid w:val="00690374"/>
    <w:rsid w:val="00697578"/>
    <w:rsid w:val="006C6041"/>
    <w:rsid w:val="006D0C2B"/>
    <w:rsid w:val="006E7AE0"/>
    <w:rsid w:val="006F351A"/>
    <w:rsid w:val="00703DB1"/>
    <w:rsid w:val="007052AA"/>
    <w:rsid w:val="00705F0B"/>
    <w:rsid w:val="00713B5E"/>
    <w:rsid w:val="007144D6"/>
    <w:rsid w:val="00721491"/>
    <w:rsid w:val="00721653"/>
    <w:rsid w:val="00733543"/>
    <w:rsid w:val="00733592"/>
    <w:rsid w:val="007437BE"/>
    <w:rsid w:val="0075710E"/>
    <w:rsid w:val="00761537"/>
    <w:rsid w:val="0077000C"/>
    <w:rsid w:val="00775F42"/>
    <w:rsid w:val="00781191"/>
    <w:rsid w:val="00787281"/>
    <w:rsid w:val="00793390"/>
    <w:rsid w:val="00793AE2"/>
    <w:rsid w:val="007952E0"/>
    <w:rsid w:val="007959D1"/>
    <w:rsid w:val="007A322B"/>
    <w:rsid w:val="007B5265"/>
    <w:rsid w:val="007B76EF"/>
    <w:rsid w:val="007C18EC"/>
    <w:rsid w:val="007C79D5"/>
    <w:rsid w:val="007D5C0E"/>
    <w:rsid w:val="007F2972"/>
    <w:rsid w:val="007F5366"/>
    <w:rsid w:val="00810328"/>
    <w:rsid w:val="008125E1"/>
    <w:rsid w:val="00814D85"/>
    <w:rsid w:val="00815E02"/>
    <w:rsid w:val="008161E9"/>
    <w:rsid w:val="008330FF"/>
    <w:rsid w:val="008373D2"/>
    <w:rsid w:val="00840571"/>
    <w:rsid w:val="00847189"/>
    <w:rsid w:val="00851C79"/>
    <w:rsid w:val="008561F9"/>
    <w:rsid w:val="0085767C"/>
    <w:rsid w:val="00860BED"/>
    <w:rsid w:val="00873F20"/>
    <w:rsid w:val="0088203C"/>
    <w:rsid w:val="008915E3"/>
    <w:rsid w:val="008946A4"/>
    <w:rsid w:val="0089541D"/>
    <w:rsid w:val="008B6249"/>
    <w:rsid w:val="008B70F5"/>
    <w:rsid w:val="008B78BF"/>
    <w:rsid w:val="008C5711"/>
    <w:rsid w:val="008F73FF"/>
    <w:rsid w:val="0092093A"/>
    <w:rsid w:val="009305D1"/>
    <w:rsid w:val="00937AED"/>
    <w:rsid w:val="00947838"/>
    <w:rsid w:val="00956F84"/>
    <w:rsid w:val="00973BC7"/>
    <w:rsid w:val="0097522D"/>
    <w:rsid w:val="00980F72"/>
    <w:rsid w:val="00981D04"/>
    <w:rsid w:val="00993C87"/>
    <w:rsid w:val="00993CA7"/>
    <w:rsid w:val="009B0829"/>
    <w:rsid w:val="009B4AB0"/>
    <w:rsid w:val="009B7310"/>
    <w:rsid w:val="009C1591"/>
    <w:rsid w:val="009C4F13"/>
    <w:rsid w:val="009D4127"/>
    <w:rsid w:val="009E3DDB"/>
    <w:rsid w:val="009F304E"/>
    <w:rsid w:val="00A278F2"/>
    <w:rsid w:val="00A3478B"/>
    <w:rsid w:val="00A40DA3"/>
    <w:rsid w:val="00A44BC9"/>
    <w:rsid w:val="00A46CBF"/>
    <w:rsid w:val="00A5418C"/>
    <w:rsid w:val="00A57D6B"/>
    <w:rsid w:val="00A6016A"/>
    <w:rsid w:val="00A62969"/>
    <w:rsid w:val="00A661EC"/>
    <w:rsid w:val="00A6797B"/>
    <w:rsid w:val="00A74E07"/>
    <w:rsid w:val="00A75C04"/>
    <w:rsid w:val="00A80C88"/>
    <w:rsid w:val="00AB5292"/>
    <w:rsid w:val="00AC6F3C"/>
    <w:rsid w:val="00AF3812"/>
    <w:rsid w:val="00AF4B70"/>
    <w:rsid w:val="00B00764"/>
    <w:rsid w:val="00B06AA2"/>
    <w:rsid w:val="00B106AC"/>
    <w:rsid w:val="00B31940"/>
    <w:rsid w:val="00B34536"/>
    <w:rsid w:val="00B36B29"/>
    <w:rsid w:val="00B43394"/>
    <w:rsid w:val="00B551F5"/>
    <w:rsid w:val="00B6457E"/>
    <w:rsid w:val="00B8266F"/>
    <w:rsid w:val="00B94702"/>
    <w:rsid w:val="00BB2FC8"/>
    <w:rsid w:val="00BB6581"/>
    <w:rsid w:val="00BB695F"/>
    <w:rsid w:val="00BB7943"/>
    <w:rsid w:val="00BC29DF"/>
    <w:rsid w:val="00BD31EB"/>
    <w:rsid w:val="00BE3E51"/>
    <w:rsid w:val="00BF040C"/>
    <w:rsid w:val="00C03483"/>
    <w:rsid w:val="00C12369"/>
    <w:rsid w:val="00C16842"/>
    <w:rsid w:val="00C20F77"/>
    <w:rsid w:val="00C21D8A"/>
    <w:rsid w:val="00C21FD6"/>
    <w:rsid w:val="00C26E2B"/>
    <w:rsid w:val="00C27667"/>
    <w:rsid w:val="00C54B2C"/>
    <w:rsid w:val="00C600A8"/>
    <w:rsid w:val="00C61E54"/>
    <w:rsid w:val="00C652DA"/>
    <w:rsid w:val="00C70E61"/>
    <w:rsid w:val="00C72E0F"/>
    <w:rsid w:val="00C771B5"/>
    <w:rsid w:val="00C8542D"/>
    <w:rsid w:val="00C904D3"/>
    <w:rsid w:val="00CA66B8"/>
    <w:rsid w:val="00CB65BF"/>
    <w:rsid w:val="00CB69CD"/>
    <w:rsid w:val="00CC174F"/>
    <w:rsid w:val="00CD4390"/>
    <w:rsid w:val="00CE23D4"/>
    <w:rsid w:val="00CE3863"/>
    <w:rsid w:val="00CE3D0B"/>
    <w:rsid w:val="00CE79DE"/>
    <w:rsid w:val="00CF26D6"/>
    <w:rsid w:val="00D01F2B"/>
    <w:rsid w:val="00D11187"/>
    <w:rsid w:val="00D1601B"/>
    <w:rsid w:val="00D20B79"/>
    <w:rsid w:val="00D33566"/>
    <w:rsid w:val="00D34E24"/>
    <w:rsid w:val="00D5226E"/>
    <w:rsid w:val="00D52C5B"/>
    <w:rsid w:val="00D53FD0"/>
    <w:rsid w:val="00D751F7"/>
    <w:rsid w:val="00DA1E80"/>
    <w:rsid w:val="00DA2C2C"/>
    <w:rsid w:val="00DA4FE0"/>
    <w:rsid w:val="00DB05DD"/>
    <w:rsid w:val="00DB1D77"/>
    <w:rsid w:val="00DB68C3"/>
    <w:rsid w:val="00DC5761"/>
    <w:rsid w:val="00DC7BF8"/>
    <w:rsid w:val="00DD0BCE"/>
    <w:rsid w:val="00DD5E3A"/>
    <w:rsid w:val="00DE453B"/>
    <w:rsid w:val="00DE6DA3"/>
    <w:rsid w:val="00DE7089"/>
    <w:rsid w:val="00DF3D72"/>
    <w:rsid w:val="00DF6414"/>
    <w:rsid w:val="00E00C72"/>
    <w:rsid w:val="00E02D62"/>
    <w:rsid w:val="00E20343"/>
    <w:rsid w:val="00E23686"/>
    <w:rsid w:val="00E23877"/>
    <w:rsid w:val="00E5500B"/>
    <w:rsid w:val="00E56839"/>
    <w:rsid w:val="00E62ED6"/>
    <w:rsid w:val="00E73EA1"/>
    <w:rsid w:val="00E774B9"/>
    <w:rsid w:val="00E803B1"/>
    <w:rsid w:val="00E80683"/>
    <w:rsid w:val="00E94405"/>
    <w:rsid w:val="00E97BB1"/>
    <w:rsid w:val="00EA7471"/>
    <w:rsid w:val="00EB0AA8"/>
    <w:rsid w:val="00EB2694"/>
    <w:rsid w:val="00EB3DB0"/>
    <w:rsid w:val="00ED3B93"/>
    <w:rsid w:val="00EF16B4"/>
    <w:rsid w:val="00EF3CE5"/>
    <w:rsid w:val="00EF4219"/>
    <w:rsid w:val="00F049BE"/>
    <w:rsid w:val="00F055D0"/>
    <w:rsid w:val="00F06AC5"/>
    <w:rsid w:val="00F15195"/>
    <w:rsid w:val="00F40FCD"/>
    <w:rsid w:val="00F54E96"/>
    <w:rsid w:val="00F55286"/>
    <w:rsid w:val="00F85613"/>
    <w:rsid w:val="00F867BC"/>
    <w:rsid w:val="00FB0668"/>
    <w:rsid w:val="00FC5211"/>
    <w:rsid w:val="00FD0776"/>
    <w:rsid w:val="00FD3880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8CDB1"/>
  <w15:chartTrackingRefBased/>
  <w15:docId w15:val="{74D1E034-68DB-4E2E-A65E-B49E9BD0C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15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5CD"/>
  </w:style>
  <w:style w:type="paragraph" w:styleId="Footer">
    <w:name w:val="footer"/>
    <w:basedOn w:val="Normal"/>
    <w:link w:val="FooterChar"/>
    <w:uiPriority w:val="99"/>
    <w:unhideWhenUsed/>
    <w:rsid w:val="003715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5CD"/>
  </w:style>
  <w:style w:type="character" w:styleId="PlaceholderText">
    <w:name w:val="Placeholder Text"/>
    <w:basedOn w:val="DefaultParagraphFont"/>
    <w:uiPriority w:val="99"/>
    <w:semiHidden/>
    <w:rsid w:val="00793390"/>
    <w:rPr>
      <w:color w:val="808080"/>
    </w:rPr>
  </w:style>
  <w:style w:type="table" w:styleId="TableGrid">
    <w:name w:val="Table Grid"/>
    <w:basedOn w:val="TableNormal"/>
    <w:uiPriority w:val="39"/>
    <w:rsid w:val="007811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18</Pages>
  <Words>3644</Words>
  <Characters>20776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</dc:creator>
  <cp:keywords/>
  <dc:description/>
  <cp:lastModifiedBy>Mary</cp:lastModifiedBy>
  <cp:revision>62</cp:revision>
  <cp:lastPrinted>2018-01-08T03:10:00Z</cp:lastPrinted>
  <dcterms:created xsi:type="dcterms:W3CDTF">2017-12-27T02:16:00Z</dcterms:created>
  <dcterms:modified xsi:type="dcterms:W3CDTF">2018-01-10T03:32:00Z</dcterms:modified>
</cp:coreProperties>
</file>